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FE6" w:rsidRPr="00127F3C" w:rsidRDefault="00112FE6" w:rsidP="00112FE6">
      <w:pPr>
        <w:jc w:val="center"/>
        <w:rPr>
          <w:rFonts w:ascii="Helvetica" w:hAnsi="Helvetica" w:cs="Helvetica"/>
        </w:rPr>
      </w:pPr>
    </w:p>
    <w:p w:rsidR="00112FE6" w:rsidRPr="00127F3C" w:rsidRDefault="00112FE6" w:rsidP="00112FE6">
      <w:pPr>
        <w:jc w:val="center"/>
        <w:rPr>
          <w:rFonts w:ascii="Helvetica" w:hAnsi="Helvetica" w:cs="Helvetica"/>
        </w:rPr>
      </w:pPr>
    </w:p>
    <w:p w:rsidR="00112FE6" w:rsidRPr="00127F3C" w:rsidRDefault="00112FE6" w:rsidP="00112FE6">
      <w:pPr>
        <w:jc w:val="center"/>
        <w:rPr>
          <w:rFonts w:ascii="Helvetica" w:hAnsi="Helvetica" w:cs="Helvetica"/>
          <w:b/>
          <w:sz w:val="32"/>
          <w:szCs w:val="32"/>
        </w:rPr>
      </w:pPr>
    </w:p>
    <w:p w:rsidR="00112FE6" w:rsidRPr="00127F3C" w:rsidRDefault="00112FE6" w:rsidP="00112FE6">
      <w:pPr>
        <w:jc w:val="center"/>
        <w:rPr>
          <w:rFonts w:ascii="Helvetica" w:hAnsi="Helvetica" w:cs="Helvetica"/>
          <w:b/>
          <w:sz w:val="32"/>
          <w:szCs w:val="32"/>
        </w:rPr>
      </w:pPr>
      <w:proofErr w:type="spellStart"/>
      <w:r w:rsidRPr="00127F3C">
        <w:rPr>
          <w:rFonts w:ascii="Helvetica" w:hAnsi="Helvetica" w:cs="Helvetica"/>
          <w:b/>
          <w:sz w:val="32"/>
          <w:szCs w:val="32"/>
        </w:rPr>
        <w:t>Interferometric</w:t>
      </w:r>
      <w:proofErr w:type="spellEnd"/>
      <w:r w:rsidRPr="00127F3C">
        <w:rPr>
          <w:rFonts w:ascii="Helvetica" w:hAnsi="Helvetica" w:cs="Helvetica"/>
          <w:b/>
          <w:sz w:val="32"/>
          <w:szCs w:val="32"/>
        </w:rPr>
        <w:t xml:space="preserve"> Angular Sensing for LISA</w:t>
      </w:r>
    </w:p>
    <w:p w:rsidR="00112FE6" w:rsidRPr="00127F3C" w:rsidRDefault="00112FE6" w:rsidP="00112FE6">
      <w:pPr>
        <w:jc w:val="center"/>
        <w:rPr>
          <w:rFonts w:ascii="Helvetica" w:hAnsi="Helvetica" w:cs="Helvetica"/>
          <w:sz w:val="24"/>
          <w:szCs w:val="24"/>
        </w:rPr>
      </w:pPr>
    </w:p>
    <w:p w:rsidR="00112FE6" w:rsidRPr="00127F3C" w:rsidRDefault="00112FE6" w:rsidP="00112FE6">
      <w:pPr>
        <w:jc w:val="center"/>
        <w:rPr>
          <w:rFonts w:ascii="Helvetica" w:hAnsi="Helvetica" w:cs="Helvetica"/>
          <w:sz w:val="24"/>
          <w:szCs w:val="24"/>
        </w:rPr>
      </w:pPr>
      <w:r w:rsidRPr="00127F3C">
        <w:rPr>
          <w:rFonts w:ascii="Helvetica" w:hAnsi="Helvetica" w:cs="Helvetica"/>
          <w:sz w:val="24"/>
          <w:szCs w:val="24"/>
        </w:rPr>
        <w:t xml:space="preserve">Jenna </w:t>
      </w:r>
      <w:proofErr w:type="spellStart"/>
      <w:r w:rsidRPr="00127F3C">
        <w:rPr>
          <w:rFonts w:ascii="Helvetica" w:hAnsi="Helvetica" w:cs="Helvetica"/>
          <w:sz w:val="24"/>
          <w:szCs w:val="24"/>
        </w:rPr>
        <w:t>Bergevin</w:t>
      </w:r>
      <w:proofErr w:type="spellEnd"/>
      <w:r w:rsidRPr="00127F3C">
        <w:rPr>
          <w:rStyle w:val="FootnoteReference"/>
          <w:rFonts w:ascii="Helvetica" w:hAnsi="Helvetica" w:cs="Helvetica"/>
          <w:sz w:val="24"/>
          <w:szCs w:val="24"/>
        </w:rPr>
        <w:footnoteReference w:id="1"/>
      </w:r>
    </w:p>
    <w:p w:rsidR="00112FE6" w:rsidRPr="00127F3C" w:rsidRDefault="00112FE6" w:rsidP="00112FE6">
      <w:pPr>
        <w:jc w:val="center"/>
        <w:rPr>
          <w:rFonts w:ascii="Helvetica" w:hAnsi="Helvetica" w:cs="Helvetica"/>
          <w:sz w:val="24"/>
          <w:szCs w:val="24"/>
        </w:rPr>
      </w:pPr>
      <w:r w:rsidRPr="00127F3C">
        <w:rPr>
          <w:rFonts w:ascii="Helvetica" w:hAnsi="Helvetica" w:cs="Helvetica"/>
          <w:sz w:val="24"/>
          <w:szCs w:val="24"/>
        </w:rPr>
        <w:t>DePaul University, Chicago, IL</w:t>
      </w:r>
    </w:p>
    <w:p w:rsidR="00112FE6" w:rsidRPr="00127F3C" w:rsidRDefault="00112FE6" w:rsidP="00112FE6">
      <w:pPr>
        <w:jc w:val="center"/>
        <w:rPr>
          <w:rFonts w:ascii="Helvetica" w:hAnsi="Helvetica" w:cs="Helvetica"/>
          <w:sz w:val="24"/>
          <w:szCs w:val="24"/>
        </w:rPr>
      </w:pPr>
    </w:p>
    <w:p w:rsidR="00127F3C" w:rsidRDefault="00112FE6" w:rsidP="00EA743B">
      <w:pPr>
        <w:jc w:val="center"/>
        <w:rPr>
          <w:rFonts w:ascii="Helvetica" w:hAnsi="Helvetica" w:cs="Helvetica"/>
          <w:sz w:val="24"/>
          <w:szCs w:val="24"/>
        </w:rPr>
      </w:pPr>
      <w:r w:rsidRPr="00127F3C">
        <w:rPr>
          <w:rFonts w:ascii="Helvetica" w:hAnsi="Helvetica" w:cs="Helvetica"/>
          <w:sz w:val="24"/>
          <w:szCs w:val="24"/>
        </w:rPr>
        <w:t>August 13, 2012</w:t>
      </w:r>
    </w:p>
    <w:p w:rsidR="00127F3C" w:rsidRDefault="00127F3C" w:rsidP="00112FE6">
      <w:pPr>
        <w:jc w:val="center"/>
        <w:rPr>
          <w:rFonts w:ascii="Helvetica" w:hAnsi="Helvetica" w:cs="Helvetica"/>
          <w:sz w:val="24"/>
          <w:szCs w:val="24"/>
        </w:rPr>
      </w:pPr>
    </w:p>
    <w:p w:rsidR="00127F3C" w:rsidRDefault="00127F3C" w:rsidP="00112FE6">
      <w:pPr>
        <w:jc w:val="center"/>
        <w:rPr>
          <w:rFonts w:ascii="Helvetica" w:hAnsi="Helvetica" w:cs="Helvetica"/>
          <w:sz w:val="24"/>
          <w:szCs w:val="24"/>
        </w:rPr>
      </w:pPr>
    </w:p>
    <w:p w:rsidR="00127F3C" w:rsidRDefault="00127F3C" w:rsidP="00112FE6">
      <w:pPr>
        <w:jc w:val="center"/>
        <w:rPr>
          <w:rFonts w:ascii="Helvetica" w:hAnsi="Helvetica" w:cs="Helvetica"/>
          <w:sz w:val="24"/>
          <w:szCs w:val="24"/>
        </w:rPr>
      </w:pPr>
    </w:p>
    <w:p w:rsidR="00127F3C" w:rsidRPr="00127F3C" w:rsidRDefault="00127F3C" w:rsidP="00112FE6">
      <w:pPr>
        <w:jc w:val="center"/>
        <w:rPr>
          <w:rFonts w:ascii="Helvetica" w:hAnsi="Helvetica" w:cs="Helvetica"/>
          <w:sz w:val="24"/>
          <w:szCs w:val="24"/>
        </w:rPr>
      </w:pPr>
    </w:p>
    <w:p w:rsidR="00112FE6" w:rsidRPr="00127F3C" w:rsidRDefault="00112FE6" w:rsidP="00112FE6">
      <w:pPr>
        <w:jc w:val="center"/>
        <w:rPr>
          <w:rFonts w:ascii="Helvetica" w:hAnsi="Helvetica" w:cs="Helvetica"/>
          <w:sz w:val="24"/>
          <w:szCs w:val="24"/>
        </w:rPr>
      </w:pPr>
    </w:p>
    <w:p w:rsidR="00112FE6" w:rsidRPr="00127F3C" w:rsidRDefault="00112FE6" w:rsidP="00112FE6">
      <w:pPr>
        <w:jc w:val="center"/>
        <w:rPr>
          <w:rFonts w:ascii="Helvetica" w:hAnsi="Helvetica" w:cs="Helvetica"/>
          <w:b/>
          <w:sz w:val="24"/>
          <w:szCs w:val="24"/>
        </w:rPr>
      </w:pPr>
      <w:r w:rsidRPr="00127F3C">
        <w:rPr>
          <w:rFonts w:ascii="Helvetica" w:hAnsi="Helvetica" w:cs="Helvetica"/>
          <w:b/>
          <w:sz w:val="24"/>
          <w:szCs w:val="24"/>
        </w:rPr>
        <w:t>Abstract</w:t>
      </w:r>
    </w:p>
    <w:p w:rsidR="00A66B7A" w:rsidRPr="00EA743B" w:rsidRDefault="00EA743B" w:rsidP="00A66B7A">
      <w:pPr>
        <w:ind w:firstLine="720"/>
        <w:rPr>
          <w:rFonts w:ascii="Helvetica" w:hAnsi="Helvetica" w:cs="Helvetica"/>
          <w:sz w:val="24"/>
          <w:szCs w:val="24"/>
        </w:rPr>
      </w:pPr>
      <w:r>
        <w:rPr>
          <w:rFonts w:ascii="Helvetica" w:hAnsi="Helvetica" w:cs="Helvetica"/>
          <w:sz w:val="24"/>
          <w:szCs w:val="24"/>
        </w:rPr>
        <w:t xml:space="preserve">The main goal of LISA is to detect gravitational waves.  This cannot be done unless the external force noises are well understood.  </w:t>
      </w:r>
      <w:r w:rsidR="00A66B7A" w:rsidRPr="00EA743B">
        <w:rPr>
          <w:rFonts w:ascii="Helvetica" w:hAnsi="Helvetica" w:cs="Helvetica"/>
          <w:sz w:val="24"/>
          <w:szCs w:val="24"/>
        </w:rPr>
        <w:t>There are many external forces that cause noise in the position measurements</w:t>
      </w:r>
      <w:r>
        <w:rPr>
          <w:rFonts w:ascii="Helvetica" w:hAnsi="Helvetica" w:cs="Helvetica"/>
          <w:sz w:val="24"/>
          <w:szCs w:val="24"/>
        </w:rPr>
        <w:t xml:space="preserve"> of free falling test masses (TM)</w:t>
      </w:r>
      <w:r w:rsidR="00A66B7A" w:rsidRPr="00EA743B">
        <w:rPr>
          <w:rFonts w:ascii="Helvetica" w:hAnsi="Helvetica" w:cs="Helvetica"/>
          <w:sz w:val="24"/>
          <w:szCs w:val="24"/>
        </w:rPr>
        <w:t xml:space="preserve">.  In distinguishing noise from a signal, we must have the ability to measure the small-force noise with high precision.  To simulate free falling TM on Earth, we use torsion pendulums.  Torque noise sources on the TM have been improved by replacing Tungsten with fused </w:t>
      </w:r>
      <w:proofErr w:type="gramStart"/>
      <w:r w:rsidR="00A66B7A" w:rsidRPr="00EA743B">
        <w:rPr>
          <w:rFonts w:ascii="Helvetica" w:hAnsi="Helvetica" w:cs="Helvetica"/>
          <w:sz w:val="24"/>
          <w:szCs w:val="24"/>
        </w:rPr>
        <w:t>s</w:t>
      </w:r>
      <w:r w:rsidR="00C64307" w:rsidRPr="00EA743B">
        <w:rPr>
          <w:rFonts w:ascii="Helvetica" w:hAnsi="Helvetica" w:cs="Helvetica"/>
          <w:sz w:val="24"/>
          <w:szCs w:val="24"/>
        </w:rPr>
        <w:t>ilica,</w:t>
      </w:r>
      <w:proofErr w:type="gramEnd"/>
      <w:r w:rsidR="00C64307" w:rsidRPr="00EA743B">
        <w:rPr>
          <w:rFonts w:ascii="Helvetica" w:hAnsi="Helvetica" w:cs="Helvetica"/>
          <w:sz w:val="24"/>
          <w:szCs w:val="24"/>
        </w:rPr>
        <w:t xml:space="preserve"> however, the silica noise floor </w:t>
      </w:r>
      <w:r w:rsidR="00A66B7A" w:rsidRPr="00EA743B">
        <w:rPr>
          <w:rFonts w:ascii="Helvetica" w:hAnsi="Helvetica" w:cs="Helvetica"/>
          <w:sz w:val="24"/>
          <w:szCs w:val="24"/>
        </w:rPr>
        <w:t xml:space="preserve">still cannot be resolved.  </w:t>
      </w:r>
      <w:r w:rsidR="00C64307" w:rsidRPr="00EA743B">
        <w:rPr>
          <w:rFonts w:ascii="Helvetica" w:hAnsi="Helvetica" w:cs="Helvetica"/>
          <w:sz w:val="24"/>
          <w:szCs w:val="24"/>
        </w:rPr>
        <w:t>This is due to the read-out noise of the autocollimator and gravitational reference sensor (GRS), which are used to measure the pendulum</w:t>
      </w:r>
      <w:r w:rsidR="00D77699">
        <w:rPr>
          <w:rFonts w:ascii="Helvetica" w:hAnsi="Helvetica" w:cs="Helvetica"/>
          <w:sz w:val="24"/>
          <w:szCs w:val="24"/>
        </w:rPr>
        <w:t>’</w:t>
      </w:r>
      <w:r w:rsidR="00C64307" w:rsidRPr="00EA743B">
        <w:rPr>
          <w:rFonts w:ascii="Helvetica" w:hAnsi="Helvetica" w:cs="Helvetica"/>
          <w:sz w:val="24"/>
          <w:szCs w:val="24"/>
        </w:rPr>
        <w:t xml:space="preserve">s angular motion.  </w:t>
      </w:r>
      <w:r w:rsidR="00A66B7A" w:rsidRPr="00EA743B">
        <w:rPr>
          <w:rFonts w:ascii="Helvetica" w:hAnsi="Helvetica" w:cs="Helvetica"/>
          <w:sz w:val="24"/>
          <w:szCs w:val="24"/>
        </w:rPr>
        <w:t xml:space="preserve">In order to </w:t>
      </w:r>
      <w:r w:rsidR="00C64307" w:rsidRPr="00EA743B">
        <w:rPr>
          <w:rFonts w:ascii="Helvetica" w:hAnsi="Helvetica" w:cs="Helvetica"/>
          <w:sz w:val="24"/>
          <w:szCs w:val="24"/>
        </w:rPr>
        <w:t>reduce the readout noise</w:t>
      </w:r>
      <w:r w:rsidR="00A66B7A" w:rsidRPr="00EA743B">
        <w:rPr>
          <w:rFonts w:ascii="Helvetica" w:hAnsi="Helvetica" w:cs="Helvetica"/>
          <w:sz w:val="24"/>
          <w:szCs w:val="24"/>
        </w:rPr>
        <w:t xml:space="preserve">, we </w:t>
      </w:r>
      <w:r w:rsidR="00D77699">
        <w:rPr>
          <w:rFonts w:ascii="Helvetica" w:hAnsi="Helvetica" w:cs="Helvetica"/>
          <w:sz w:val="24"/>
          <w:szCs w:val="24"/>
        </w:rPr>
        <w:t xml:space="preserve">are </w:t>
      </w:r>
      <w:r w:rsidR="00A66B7A" w:rsidRPr="00EA743B">
        <w:rPr>
          <w:rFonts w:ascii="Helvetica" w:hAnsi="Helvetica" w:cs="Helvetica"/>
          <w:sz w:val="24"/>
          <w:szCs w:val="24"/>
        </w:rPr>
        <w:t>build</w:t>
      </w:r>
      <w:r w:rsidR="00D77699">
        <w:rPr>
          <w:rFonts w:ascii="Helvetica" w:hAnsi="Helvetica" w:cs="Helvetica"/>
          <w:sz w:val="24"/>
          <w:szCs w:val="24"/>
        </w:rPr>
        <w:t>ing</w:t>
      </w:r>
      <w:r w:rsidR="00A66B7A" w:rsidRPr="00EA743B">
        <w:rPr>
          <w:rFonts w:ascii="Helvetica" w:hAnsi="Helvetica" w:cs="Helvetica"/>
          <w:sz w:val="24"/>
          <w:szCs w:val="24"/>
        </w:rPr>
        <w:t xml:space="preserve"> an interferometer to measure their angular motion.  Using high-speed </w:t>
      </w:r>
      <w:proofErr w:type="spellStart"/>
      <w:r w:rsidR="00A66B7A" w:rsidRPr="00EA743B">
        <w:rPr>
          <w:rFonts w:ascii="Helvetica" w:hAnsi="Helvetica" w:cs="Helvetica"/>
          <w:sz w:val="24"/>
          <w:szCs w:val="24"/>
        </w:rPr>
        <w:t>piezo</w:t>
      </w:r>
      <w:proofErr w:type="spellEnd"/>
      <w:r w:rsidR="00A66B7A" w:rsidRPr="00EA743B">
        <w:rPr>
          <w:rFonts w:ascii="Helvetica" w:hAnsi="Helvetica" w:cs="Helvetica"/>
          <w:sz w:val="24"/>
          <w:szCs w:val="24"/>
        </w:rPr>
        <w:t xml:space="preserve"> mirrors, we determine the precision of the interferometer.  This instrument will be able to detect movements at </w:t>
      </w:r>
      <w:proofErr w:type="spellStart"/>
      <w:r w:rsidR="00A66B7A" w:rsidRPr="00EA743B">
        <w:rPr>
          <w:rFonts w:ascii="Helvetica" w:hAnsi="Helvetica" w:cs="Helvetica"/>
          <w:sz w:val="24"/>
          <w:szCs w:val="24"/>
        </w:rPr>
        <w:t>nanoradian</w:t>
      </w:r>
      <w:proofErr w:type="spellEnd"/>
      <w:r w:rsidR="00A66B7A" w:rsidRPr="00EA743B">
        <w:rPr>
          <w:rFonts w:ascii="Helvetica" w:hAnsi="Helvetica" w:cs="Helvetica"/>
          <w:sz w:val="24"/>
          <w:szCs w:val="24"/>
        </w:rPr>
        <w:t xml:space="preserve"> resolutions.  Measuring gravitational waves is only possible if the noise caused by the instruments is known, and it is below the frequency range of the waves.  Direct measurement of gravitational waves will give us the ability to ‘see’ the universe through non-electromagnetic waves, providing insight into the physics of our universe.  </w:t>
      </w:r>
    </w:p>
    <w:p w:rsidR="00112FE6" w:rsidRPr="00127F3C" w:rsidRDefault="00112FE6" w:rsidP="00112FE6">
      <w:pPr>
        <w:rPr>
          <w:rFonts w:ascii="Helvetica" w:hAnsi="Helvetica" w:cs="Helvetica"/>
          <w:sz w:val="24"/>
          <w:szCs w:val="24"/>
        </w:rPr>
      </w:pPr>
    </w:p>
    <w:p w:rsidR="004932E7" w:rsidRDefault="004932E7" w:rsidP="00112FE6">
      <w:pPr>
        <w:rPr>
          <w:rFonts w:ascii="Helvetica" w:hAnsi="Helvetica" w:cs="Helvetica"/>
          <w:sz w:val="24"/>
          <w:szCs w:val="24"/>
        </w:rPr>
      </w:pPr>
    </w:p>
    <w:p w:rsidR="00EA743B" w:rsidRDefault="00EA743B" w:rsidP="00112FE6">
      <w:pPr>
        <w:rPr>
          <w:rFonts w:ascii="Helvetica" w:hAnsi="Helvetica" w:cs="Helvetica"/>
          <w:sz w:val="24"/>
          <w:szCs w:val="24"/>
        </w:rPr>
      </w:pPr>
    </w:p>
    <w:p w:rsidR="00EA743B" w:rsidRDefault="00EA743B" w:rsidP="00112FE6">
      <w:pPr>
        <w:rPr>
          <w:rFonts w:ascii="Helvetica" w:hAnsi="Helvetica" w:cs="Helvetica"/>
          <w:sz w:val="24"/>
          <w:szCs w:val="24"/>
        </w:rPr>
      </w:pPr>
    </w:p>
    <w:p w:rsidR="00EA743B" w:rsidRPr="00127F3C" w:rsidRDefault="00EA743B" w:rsidP="00112FE6">
      <w:pPr>
        <w:rPr>
          <w:rFonts w:ascii="Helvetica" w:hAnsi="Helvetica" w:cs="Helvetica"/>
          <w:sz w:val="24"/>
          <w:szCs w:val="24"/>
        </w:rPr>
      </w:pPr>
    </w:p>
    <w:p w:rsidR="004932E7" w:rsidRPr="00127F3C" w:rsidRDefault="004932E7" w:rsidP="00112FE6">
      <w:pPr>
        <w:rPr>
          <w:rFonts w:ascii="Helvetica" w:hAnsi="Helvetica" w:cs="Helvetica"/>
          <w:sz w:val="24"/>
          <w:szCs w:val="24"/>
        </w:rPr>
      </w:pPr>
    </w:p>
    <w:p w:rsidR="004932E7" w:rsidRPr="00127F3C" w:rsidRDefault="004932E7" w:rsidP="00112FE6">
      <w:pPr>
        <w:rPr>
          <w:rFonts w:ascii="Helvetica" w:hAnsi="Helvetica" w:cs="Helvetica"/>
          <w:sz w:val="24"/>
          <w:szCs w:val="24"/>
        </w:rPr>
      </w:pPr>
    </w:p>
    <w:p w:rsidR="004932E7" w:rsidRPr="00127F3C" w:rsidRDefault="004932E7" w:rsidP="00112FE6">
      <w:pPr>
        <w:rPr>
          <w:rFonts w:ascii="Helvetica" w:hAnsi="Helvetica" w:cs="Helvetica"/>
          <w:sz w:val="24"/>
          <w:szCs w:val="24"/>
        </w:rPr>
      </w:pPr>
    </w:p>
    <w:p w:rsidR="004932E7" w:rsidRPr="00127F3C" w:rsidRDefault="004932E7" w:rsidP="00112FE6">
      <w:pPr>
        <w:rPr>
          <w:rFonts w:ascii="Helvetica" w:hAnsi="Helvetica" w:cs="Helvetica"/>
          <w:sz w:val="24"/>
          <w:szCs w:val="24"/>
        </w:rPr>
      </w:pPr>
    </w:p>
    <w:p w:rsidR="004932E7" w:rsidRPr="00127F3C" w:rsidRDefault="004932E7" w:rsidP="00112FE6">
      <w:pPr>
        <w:rPr>
          <w:rFonts w:ascii="Helvetica" w:hAnsi="Helvetica" w:cs="Helvetica"/>
          <w:sz w:val="24"/>
          <w:szCs w:val="24"/>
        </w:rPr>
      </w:pPr>
    </w:p>
    <w:p w:rsidR="004932E7" w:rsidRPr="00127F3C" w:rsidRDefault="004932E7" w:rsidP="00112FE6">
      <w:pPr>
        <w:rPr>
          <w:rFonts w:ascii="Helvetica" w:hAnsi="Helvetica" w:cs="Helvetica"/>
          <w:sz w:val="24"/>
          <w:szCs w:val="24"/>
        </w:rPr>
      </w:pPr>
    </w:p>
    <w:p w:rsidR="004932E7" w:rsidRDefault="004932E7" w:rsidP="00112FE6">
      <w:pPr>
        <w:rPr>
          <w:rFonts w:ascii="Helvetica" w:hAnsi="Helvetica" w:cs="Helvetica"/>
          <w:sz w:val="24"/>
          <w:szCs w:val="24"/>
        </w:rPr>
      </w:pPr>
    </w:p>
    <w:p w:rsidR="00127F3C" w:rsidRDefault="00127F3C" w:rsidP="00112FE6">
      <w:pPr>
        <w:rPr>
          <w:rFonts w:ascii="Helvetica" w:hAnsi="Helvetica" w:cs="Helvetica"/>
          <w:sz w:val="24"/>
          <w:szCs w:val="24"/>
        </w:rPr>
      </w:pPr>
    </w:p>
    <w:p w:rsidR="004932E7" w:rsidRPr="00127F3C" w:rsidRDefault="004932E7" w:rsidP="00112FE6">
      <w:pPr>
        <w:rPr>
          <w:rFonts w:ascii="Helvetica" w:hAnsi="Helvetica" w:cs="Helvetica"/>
          <w:b/>
          <w:sz w:val="24"/>
          <w:szCs w:val="24"/>
        </w:rPr>
      </w:pPr>
      <w:r w:rsidRPr="00127F3C">
        <w:rPr>
          <w:rFonts w:ascii="Helvetica" w:hAnsi="Helvetica" w:cs="Helvetica"/>
          <w:b/>
          <w:sz w:val="24"/>
          <w:szCs w:val="24"/>
        </w:rPr>
        <w:lastRenderedPageBreak/>
        <w:t>Introduction</w:t>
      </w:r>
    </w:p>
    <w:p w:rsidR="00931458" w:rsidRDefault="00EA743B" w:rsidP="00112FE6">
      <w:pPr>
        <w:rPr>
          <w:rFonts w:ascii="Helvetica" w:hAnsi="Helvetica" w:cs="Helvetica"/>
          <w:sz w:val="24"/>
          <w:szCs w:val="24"/>
        </w:rPr>
      </w:pPr>
      <w:r>
        <w:rPr>
          <w:rFonts w:ascii="Helvetica" w:hAnsi="Helvetica" w:cs="Helvetica"/>
          <w:sz w:val="24"/>
          <w:szCs w:val="24"/>
        </w:rPr>
        <w:t>The University of Trento is</w:t>
      </w:r>
      <w:r w:rsidR="009A110E">
        <w:rPr>
          <w:rFonts w:ascii="Helvetica" w:hAnsi="Helvetica" w:cs="Helvetica"/>
          <w:sz w:val="24"/>
          <w:szCs w:val="24"/>
        </w:rPr>
        <w:t xml:space="preserve"> the main </w:t>
      </w:r>
      <w:r>
        <w:rPr>
          <w:rFonts w:ascii="Helvetica" w:hAnsi="Helvetica" w:cs="Helvetica"/>
          <w:sz w:val="24"/>
          <w:szCs w:val="24"/>
        </w:rPr>
        <w:t xml:space="preserve">site for </w:t>
      </w:r>
      <w:r w:rsidR="009A110E">
        <w:rPr>
          <w:rFonts w:ascii="Helvetica" w:hAnsi="Helvetica" w:cs="Helvetica"/>
          <w:sz w:val="24"/>
          <w:szCs w:val="24"/>
        </w:rPr>
        <w:t>investigat</w:t>
      </w:r>
      <w:r>
        <w:rPr>
          <w:rFonts w:ascii="Helvetica" w:hAnsi="Helvetica" w:cs="Helvetica"/>
          <w:sz w:val="24"/>
          <w:szCs w:val="24"/>
        </w:rPr>
        <w:t xml:space="preserve">ing the force noise on the </w:t>
      </w:r>
      <w:r w:rsidR="009A110E">
        <w:rPr>
          <w:rFonts w:ascii="Helvetica" w:hAnsi="Helvetica" w:cs="Helvetica"/>
          <w:sz w:val="24"/>
          <w:szCs w:val="24"/>
        </w:rPr>
        <w:t xml:space="preserve">torsion pendulum </w:t>
      </w:r>
      <w:r>
        <w:rPr>
          <w:rFonts w:ascii="Helvetica" w:hAnsi="Helvetica" w:cs="Helvetica"/>
          <w:sz w:val="24"/>
          <w:szCs w:val="24"/>
        </w:rPr>
        <w:t>test masses (TM)</w:t>
      </w:r>
      <w:r w:rsidR="009A110E">
        <w:rPr>
          <w:rFonts w:ascii="Helvetica" w:hAnsi="Helvetica" w:cs="Helvetica"/>
          <w:sz w:val="24"/>
          <w:szCs w:val="24"/>
        </w:rPr>
        <w:t xml:space="preserve"> associated with the LISA and LISA Pathfinder missions.  They found that hanging TM on fused silica fiber as opposed to Tungsten gives less torque noise.  However, this noise floor with fused silica has not been reached.  This is due, in part, to</w:t>
      </w:r>
      <w:r>
        <w:rPr>
          <w:rFonts w:ascii="Helvetica" w:hAnsi="Helvetica" w:cs="Helvetica"/>
          <w:sz w:val="24"/>
          <w:szCs w:val="24"/>
        </w:rPr>
        <w:t xml:space="preserve"> noise </w:t>
      </w:r>
      <w:r w:rsidR="009A110E">
        <w:rPr>
          <w:rFonts w:ascii="Helvetica" w:hAnsi="Helvetica" w:cs="Helvetica"/>
          <w:sz w:val="24"/>
          <w:szCs w:val="24"/>
        </w:rPr>
        <w:t>in t</w:t>
      </w:r>
      <w:r>
        <w:rPr>
          <w:rFonts w:ascii="Helvetica" w:hAnsi="Helvetica" w:cs="Helvetica"/>
          <w:sz w:val="24"/>
          <w:szCs w:val="24"/>
        </w:rPr>
        <w:t xml:space="preserve">he readouts that measure the angular position of the TM.  Currently, </w:t>
      </w:r>
      <w:r w:rsidR="009A110E">
        <w:rPr>
          <w:rFonts w:ascii="Helvetica" w:hAnsi="Helvetica" w:cs="Helvetica"/>
          <w:sz w:val="24"/>
          <w:szCs w:val="24"/>
        </w:rPr>
        <w:t>the autocollimator and gravitational reference sensor (GRS) are used to measure the angular movement; the measurements are limited by noise in these instruments.</w:t>
      </w:r>
      <w:r w:rsidR="00FA56C5">
        <w:rPr>
          <w:rFonts w:ascii="Helvetica" w:hAnsi="Helvetica" w:cs="Helvetica"/>
          <w:sz w:val="24"/>
          <w:szCs w:val="24"/>
        </w:rPr>
        <w:t xml:space="preserve">  </w:t>
      </w:r>
      <w:r w:rsidR="00D77699">
        <w:rPr>
          <w:rFonts w:ascii="Helvetica" w:hAnsi="Helvetica" w:cs="Helvetica"/>
          <w:sz w:val="24"/>
          <w:szCs w:val="24"/>
        </w:rPr>
        <w:t xml:space="preserve">This is illustrated in figure 1 where the black, dashed line shows the thermal noise floor. </w:t>
      </w:r>
    </w:p>
    <w:p w:rsidR="00931458" w:rsidRDefault="00931458" w:rsidP="00112FE6">
      <w:pPr>
        <w:rPr>
          <w:rFonts w:ascii="Helvetica" w:hAnsi="Helvetica" w:cs="Helvetica"/>
          <w:sz w:val="24"/>
          <w:szCs w:val="24"/>
        </w:rPr>
      </w:pPr>
    </w:p>
    <w:p w:rsidR="00931458" w:rsidRDefault="00931458" w:rsidP="00931458">
      <w:pPr>
        <w:jc w:val="center"/>
        <w:rPr>
          <w:rFonts w:ascii="Helvetica" w:hAnsi="Helvetica" w:cs="Helvetica"/>
          <w:sz w:val="24"/>
          <w:szCs w:val="24"/>
        </w:rPr>
      </w:pPr>
      <w:r w:rsidRPr="00931458">
        <w:rPr>
          <w:rFonts w:ascii="Helvetica" w:hAnsi="Helvetica" w:cs="Helvetica"/>
          <w:noProof/>
          <w:sz w:val="24"/>
          <w:szCs w:val="24"/>
        </w:rPr>
        <w:drawing>
          <wp:inline distT="0" distB="0" distL="0" distR="0">
            <wp:extent cx="4567076" cy="2944690"/>
            <wp:effectExtent l="19050" t="0" r="4924" b="0"/>
            <wp:docPr id="1" name="Picture 1"/>
            <wp:cNvGraphicFramePr/>
            <a:graphic xmlns:a="http://schemas.openxmlformats.org/drawingml/2006/main">
              <a:graphicData uri="http://schemas.openxmlformats.org/drawingml/2006/picture">
                <pic:pic xmlns:pic="http://schemas.openxmlformats.org/drawingml/2006/picture">
                  <pic:nvPicPr>
                    <pic:cNvPr id="10241" name="Picture 1"/>
                    <pic:cNvPicPr>
                      <a:picLocks noChangeAspect="1" noChangeArrowheads="1"/>
                    </pic:cNvPicPr>
                  </pic:nvPicPr>
                  <pic:blipFill>
                    <a:blip r:embed="rId8" cstate="print"/>
                    <a:srcRect l="19192" t="11313" r="4040" b="9495"/>
                    <a:stretch>
                      <a:fillRect/>
                    </a:stretch>
                  </pic:blipFill>
                  <pic:spPr bwMode="auto">
                    <a:xfrm>
                      <a:off x="0" y="0"/>
                      <a:ext cx="4570863" cy="2947132"/>
                    </a:xfrm>
                    <a:prstGeom prst="rect">
                      <a:avLst/>
                    </a:prstGeom>
                    <a:noFill/>
                    <a:ln w="9525">
                      <a:noFill/>
                      <a:miter lim="800000"/>
                      <a:headEnd/>
                      <a:tailEnd/>
                    </a:ln>
                  </pic:spPr>
                </pic:pic>
              </a:graphicData>
            </a:graphic>
          </wp:inline>
        </w:drawing>
      </w:r>
    </w:p>
    <w:p w:rsidR="00931458" w:rsidRDefault="00931458" w:rsidP="00931458">
      <w:pPr>
        <w:jc w:val="center"/>
        <w:rPr>
          <w:rFonts w:ascii="Helvetica" w:hAnsi="Helvetica" w:cs="Helvetica"/>
          <w:sz w:val="24"/>
          <w:szCs w:val="24"/>
        </w:rPr>
      </w:pPr>
      <w:proofErr w:type="gramStart"/>
      <w:r>
        <w:rPr>
          <w:rFonts w:ascii="Helvetica" w:hAnsi="Helvetica" w:cs="Helvetica"/>
          <w:sz w:val="24"/>
          <w:szCs w:val="24"/>
        </w:rPr>
        <w:t>Figure 1.</w:t>
      </w:r>
      <w:proofErr w:type="gramEnd"/>
      <w:r>
        <w:rPr>
          <w:rFonts w:ascii="Helvetica" w:hAnsi="Helvetica" w:cs="Helvetica"/>
          <w:sz w:val="24"/>
          <w:szCs w:val="24"/>
        </w:rPr>
        <w:t xml:space="preserve">  </w:t>
      </w:r>
      <w:proofErr w:type="gramStart"/>
      <w:r>
        <w:rPr>
          <w:rFonts w:ascii="Helvetica" w:hAnsi="Helvetica" w:cs="Helvetica"/>
          <w:sz w:val="24"/>
          <w:szCs w:val="24"/>
        </w:rPr>
        <w:t>The angular noise versus frequency from an autocollimator and the GRS with a fused silica fiber, with the thermal noise floor.</w:t>
      </w:r>
      <w:proofErr w:type="gramEnd"/>
      <w:r>
        <w:rPr>
          <w:rFonts w:ascii="Helvetica" w:hAnsi="Helvetica" w:cs="Helvetica"/>
          <w:sz w:val="24"/>
          <w:szCs w:val="24"/>
        </w:rPr>
        <w:t xml:space="preserve">  </w:t>
      </w:r>
      <w:r w:rsidR="00E84997">
        <w:rPr>
          <w:rFonts w:ascii="Helvetica" w:hAnsi="Helvetica" w:cs="Helvetica"/>
          <w:sz w:val="24"/>
          <w:szCs w:val="24"/>
        </w:rPr>
        <w:t>The peak indicates resonance.</w:t>
      </w:r>
      <w:r w:rsidR="00D77699">
        <w:rPr>
          <w:rFonts w:ascii="Helvetica" w:hAnsi="Helvetica" w:cs="Helvetica"/>
          <w:sz w:val="24"/>
          <w:szCs w:val="24"/>
        </w:rPr>
        <w:t xml:space="preserve">  In the legend AC stands for autocollimator and GRS stands for gravitational reference sensor.</w:t>
      </w:r>
    </w:p>
    <w:p w:rsidR="00931458" w:rsidRDefault="00931458" w:rsidP="00112FE6">
      <w:pPr>
        <w:rPr>
          <w:rFonts w:ascii="Helvetica" w:hAnsi="Helvetica" w:cs="Helvetica"/>
          <w:sz w:val="24"/>
          <w:szCs w:val="24"/>
        </w:rPr>
      </w:pPr>
    </w:p>
    <w:p w:rsidR="004932E7" w:rsidRDefault="00D77699" w:rsidP="00112FE6">
      <w:pPr>
        <w:rPr>
          <w:rFonts w:ascii="Helvetica" w:hAnsi="Helvetica" w:cs="Helvetica"/>
          <w:sz w:val="24"/>
          <w:szCs w:val="24"/>
        </w:rPr>
      </w:pPr>
      <w:r>
        <w:rPr>
          <w:rFonts w:ascii="Helvetica" w:hAnsi="Helvetica" w:cs="Helvetica"/>
          <w:sz w:val="24"/>
          <w:szCs w:val="24"/>
        </w:rPr>
        <w:t xml:space="preserve">Clearly, the noise floor is not reached by either the autocollimator or the GRS.  </w:t>
      </w:r>
      <w:r w:rsidR="00E84997">
        <w:rPr>
          <w:rFonts w:ascii="Helvetica" w:hAnsi="Helvetica" w:cs="Helvetica"/>
          <w:sz w:val="24"/>
          <w:szCs w:val="24"/>
        </w:rPr>
        <w:t xml:space="preserve">Although </w:t>
      </w:r>
      <w:r w:rsidR="008D063F">
        <w:rPr>
          <w:rFonts w:ascii="Helvetica" w:hAnsi="Helvetica" w:cs="Helvetica"/>
          <w:sz w:val="24"/>
          <w:szCs w:val="24"/>
        </w:rPr>
        <w:t xml:space="preserve">the </w:t>
      </w:r>
      <w:r w:rsidR="00E84997">
        <w:rPr>
          <w:rFonts w:ascii="Helvetica" w:hAnsi="Helvetica" w:cs="Helvetica"/>
          <w:sz w:val="24"/>
          <w:szCs w:val="24"/>
        </w:rPr>
        <w:t>cross-correlation analysis technique</w:t>
      </w:r>
      <w:r w:rsidR="00A16BAD">
        <w:rPr>
          <w:rStyle w:val="FootnoteReference"/>
          <w:rFonts w:ascii="Helvetica" w:hAnsi="Helvetica" w:cs="Helvetica"/>
          <w:sz w:val="24"/>
          <w:szCs w:val="24"/>
        </w:rPr>
        <w:footnoteReference w:id="2"/>
      </w:r>
      <w:r w:rsidR="00E84997">
        <w:rPr>
          <w:rFonts w:ascii="Helvetica" w:hAnsi="Helvetica" w:cs="Helvetica"/>
          <w:sz w:val="24"/>
          <w:szCs w:val="24"/>
        </w:rPr>
        <w:t xml:space="preserve"> demonstrates the ability to distinguish read-out noise from actual pendulum motion, the read-out noise still significantly contributes to the uncertainty in the force noise measurement.  </w:t>
      </w:r>
      <w:r w:rsidR="00FA56C5">
        <w:rPr>
          <w:rFonts w:ascii="Helvetica" w:hAnsi="Helvetica" w:cs="Helvetica"/>
          <w:sz w:val="24"/>
          <w:szCs w:val="24"/>
        </w:rPr>
        <w:t xml:space="preserve">Therefore, we are building and implementing an </w:t>
      </w:r>
      <w:proofErr w:type="spellStart"/>
      <w:r w:rsidR="00FA56C5">
        <w:rPr>
          <w:rFonts w:ascii="Helvetica" w:hAnsi="Helvetica" w:cs="Helvetica"/>
          <w:sz w:val="24"/>
          <w:szCs w:val="24"/>
        </w:rPr>
        <w:t>i</w:t>
      </w:r>
      <w:r w:rsidR="00715C54">
        <w:rPr>
          <w:rFonts w:ascii="Helvetica" w:hAnsi="Helvetica" w:cs="Helvetica"/>
          <w:sz w:val="24"/>
          <w:szCs w:val="24"/>
        </w:rPr>
        <w:t>nterferometric</w:t>
      </w:r>
      <w:proofErr w:type="spellEnd"/>
      <w:r w:rsidR="00715C54">
        <w:rPr>
          <w:rFonts w:ascii="Helvetica" w:hAnsi="Helvetica" w:cs="Helvetica"/>
          <w:sz w:val="24"/>
          <w:szCs w:val="24"/>
        </w:rPr>
        <w:t xml:space="preserve"> angular sensor to have a higher precision angular measurement for the torsion pendulum.</w:t>
      </w:r>
    </w:p>
    <w:p w:rsidR="00715C54" w:rsidRDefault="00715C54" w:rsidP="00112FE6">
      <w:pPr>
        <w:rPr>
          <w:rFonts w:ascii="Helvetica" w:hAnsi="Helvetica" w:cs="Helvetica"/>
          <w:sz w:val="24"/>
          <w:szCs w:val="24"/>
        </w:rPr>
      </w:pPr>
    </w:p>
    <w:p w:rsidR="00715C54" w:rsidRDefault="009C5F10" w:rsidP="00112FE6">
      <w:pPr>
        <w:rPr>
          <w:rFonts w:ascii="Helvetica" w:hAnsi="Helvetica" w:cs="Helvetica"/>
          <w:sz w:val="24"/>
          <w:szCs w:val="24"/>
        </w:rPr>
      </w:pPr>
      <w:r>
        <w:rPr>
          <w:rFonts w:ascii="Helvetica" w:hAnsi="Helvetica" w:cs="Helvetica"/>
          <w:sz w:val="24"/>
          <w:szCs w:val="24"/>
        </w:rPr>
        <w:t>The interferometer uses an infrared laser that initially splits the beam, and feeds both beams into acousto-optic modulators</w:t>
      </w:r>
      <w:r w:rsidR="000820D8">
        <w:rPr>
          <w:rFonts w:ascii="Helvetica" w:hAnsi="Helvetica" w:cs="Helvetica"/>
          <w:sz w:val="24"/>
          <w:szCs w:val="24"/>
        </w:rPr>
        <w:t xml:space="preserve"> (AOM)</w:t>
      </w:r>
      <w:r>
        <w:rPr>
          <w:rFonts w:ascii="Helvetica" w:hAnsi="Helvetica" w:cs="Helvetica"/>
          <w:sz w:val="24"/>
          <w:szCs w:val="24"/>
        </w:rPr>
        <w:t xml:space="preserve"> to shift their frequencies.  The frequencies differ by </w:t>
      </w:r>
      <w:proofErr w:type="gramStart"/>
      <w:r>
        <w:rPr>
          <w:rFonts w:ascii="Helvetica" w:hAnsi="Helvetica" w:cs="Helvetica"/>
          <w:sz w:val="24"/>
          <w:szCs w:val="24"/>
        </w:rPr>
        <w:t>1kHz</w:t>
      </w:r>
      <w:proofErr w:type="gramEnd"/>
      <w:r>
        <w:rPr>
          <w:rFonts w:ascii="Helvetica" w:hAnsi="Helvetica" w:cs="Helvetica"/>
          <w:sz w:val="24"/>
          <w:szCs w:val="24"/>
        </w:rPr>
        <w:t>, to allow a heterodyne detection at the photo diodes</w:t>
      </w:r>
      <w:r w:rsidR="00EE01F0">
        <w:rPr>
          <w:rStyle w:val="FootnoteReference"/>
          <w:rFonts w:ascii="Helvetica" w:hAnsi="Helvetica" w:cs="Helvetica"/>
          <w:sz w:val="24"/>
          <w:szCs w:val="24"/>
        </w:rPr>
        <w:footnoteReference w:id="3"/>
      </w:r>
      <w:r>
        <w:rPr>
          <w:rFonts w:ascii="Helvetica" w:hAnsi="Helvetica" w:cs="Helvetica"/>
          <w:sz w:val="24"/>
          <w:szCs w:val="24"/>
        </w:rPr>
        <w:t xml:space="preserve">.  </w:t>
      </w:r>
      <w:r w:rsidR="000820D8">
        <w:rPr>
          <w:rFonts w:ascii="Helvetica" w:hAnsi="Helvetica" w:cs="Helvetica"/>
          <w:sz w:val="24"/>
          <w:szCs w:val="24"/>
        </w:rPr>
        <w:t xml:space="preserve">After the AOMs, the light beams are fed into optical fibers in order to traverse into the vacuum chamber. </w:t>
      </w:r>
      <w:r w:rsidR="000820D8">
        <w:rPr>
          <w:rFonts w:ascii="Helvetica" w:hAnsi="Helvetica" w:cs="Helvetica"/>
          <w:sz w:val="24"/>
          <w:szCs w:val="24"/>
        </w:rPr>
        <w:lastRenderedPageBreak/>
        <w:t xml:space="preserve">Inside the vacuum chamber, the light from both beams is sampled, the reference beam goes straight to the photo diodes, and the measurement beam reflects of the TM before going to the photo diodes.  </w:t>
      </w:r>
      <w:r w:rsidR="00205F2C">
        <w:rPr>
          <w:rFonts w:ascii="Helvetica" w:hAnsi="Helvetica" w:cs="Helvetica"/>
          <w:sz w:val="24"/>
          <w:szCs w:val="24"/>
        </w:rPr>
        <w:t>This is shown in figure 2.</w:t>
      </w:r>
    </w:p>
    <w:p w:rsidR="009C5F10" w:rsidRDefault="009C5F10" w:rsidP="00112FE6">
      <w:pPr>
        <w:rPr>
          <w:rFonts w:ascii="Helvetica" w:hAnsi="Helvetica" w:cs="Helvetica"/>
          <w:sz w:val="24"/>
          <w:szCs w:val="24"/>
        </w:rPr>
      </w:pPr>
      <w:r w:rsidRPr="009C5F10">
        <w:rPr>
          <w:rFonts w:ascii="Helvetica" w:hAnsi="Helvetica" w:cs="Helvetica"/>
          <w:noProof/>
          <w:sz w:val="24"/>
          <w:szCs w:val="24"/>
        </w:rPr>
        <w:drawing>
          <wp:inline distT="0" distB="0" distL="0" distR="0">
            <wp:extent cx="5943600" cy="2850515"/>
            <wp:effectExtent l="19050" t="0" r="0" b="0"/>
            <wp:docPr id="4" name="Picture 3"/>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9" cstate="print"/>
                    <a:srcRect l="20000" t="21000" r="18750" b="32000"/>
                    <a:stretch>
                      <a:fillRect/>
                    </a:stretch>
                  </pic:blipFill>
                  <pic:spPr bwMode="auto">
                    <a:xfrm>
                      <a:off x="0" y="0"/>
                      <a:ext cx="5943600" cy="2850515"/>
                    </a:xfrm>
                    <a:prstGeom prst="rect">
                      <a:avLst/>
                    </a:prstGeom>
                    <a:noFill/>
                    <a:ln w="9525">
                      <a:noFill/>
                      <a:miter lim="800000"/>
                      <a:headEnd/>
                      <a:tailEnd/>
                    </a:ln>
                  </pic:spPr>
                </pic:pic>
              </a:graphicData>
            </a:graphic>
          </wp:inline>
        </w:drawing>
      </w:r>
    </w:p>
    <w:p w:rsidR="000820D8" w:rsidRDefault="000820D8" w:rsidP="000820D8">
      <w:pPr>
        <w:jc w:val="center"/>
        <w:rPr>
          <w:rFonts w:ascii="Helvetica" w:hAnsi="Helvetica" w:cs="Helvetica"/>
          <w:sz w:val="24"/>
          <w:szCs w:val="24"/>
        </w:rPr>
      </w:pPr>
      <w:proofErr w:type="gramStart"/>
      <w:r>
        <w:rPr>
          <w:rFonts w:ascii="Helvetica" w:hAnsi="Helvetica" w:cs="Helvetica"/>
          <w:sz w:val="24"/>
          <w:szCs w:val="24"/>
        </w:rPr>
        <w:t>Figure 2.</w:t>
      </w:r>
      <w:proofErr w:type="gramEnd"/>
      <w:r>
        <w:rPr>
          <w:rFonts w:ascii="Helvetica" w:hAnsi="Helvetica" w:cs="Helvetica"/>
          <w:sz w:val="24"/>
          <w:szCs w:val="24"/>
        </w:rPr>
        <w:t xml:space="preserve">  </w:t>
      </w:r>
      <w:proofErr w:type="gramStart"/>
      <w:r>
        <w:rPr>
          <w:rFonts w:ascii="Helvetica" w:hAnsi="Helvetica" w:cs="Helvetica"/>
          <w:sz w:val="24"/>
          <w:szCs w:val="24"/>
        </w:rPr>
        <w:t>Layout of the angular interferometer.</w:t>
      </w:r>
      <w:proofErr w:type="gramEnd"/>
      <w:r>
        <w:rPr>
          <w:rFonts w:ascii="Helvetica" w:hAnsi="Helvetica" w:cs="Helvetica"/>
          <w:sz w:val="24"/>
          <w:szCs w:val="24"/>
        </w:rPr>
        <w:t xml:space="preserve">  </w:t>
      </w:r>
    </w:p>
    <w:p w:rsidR="000820D8" w:rsidRDefault="000820D8" w:rsidP="000820D8">
      <w:pPr>
        <w:rPr>
          <w:rFonts w:ascii="Helvetica" w:hAnsi="Helvetica" w:cs="Helvetica"/>
          <w:sz w:val="24"/>
          <w:szCs w:val="24"/>
        </w:rPr>
      </w:pPr>
    </w:p>
    <w:p w:rsidR="000820D8" w:rsidRPr="00127F3C" w:rsidRDefault="003F1C35" w:rsidP="000820D8">
      <w:pPr>
        <w:rPr>
          <w:rFonts w:ascii="Helvetica" w:hAnsi="Helvetica" w:cs="Helvetica"/>
          <w:sz w:val="24"/>
          <w:szCs w:val="24"/>
        </w:rPr>
      </w:pPr>
      <w:r>
        <w:rPr>
          <w:rFonts w:ascii="Helvetica" w:hAnsi="Helvetica" w:cs="Helvetica"/>
          <w:sz w:val="24"/>
          <w:szCs w:val="24"/>
        </w:rPr>
        <w:t xml:space="preserve">The </w:t>
      </w:r>
      <w:proofErr w:type="spellStart"/>
      <w:r>
        <w:rPr>
          <w:rFonts w:ascii="Helvetica" w:hAnsi="Helvetica" w:cs="Helvetica"/>
          <w:sz w:val="24"/>
          <w:szCs w:val="24"/>
        </w:rPr>
        <w:t>piezo</w:t>
      </w:r>
      <w:proofErr w:type="spellEnd"/>
      <w:r>
        <w:rPr>
          <w:rFonts w:ascii="Helvetica" w:hAnsi="Helvetica" w:cs="Helvetica"/>
          <w:sz w:val="24"/>
          <w:szCs w:val="24"/>
        </w:rPr>
        <w:t xml:space="preserve"> actuator was unplugged and kept</w:t>
      </w:r>
      <w:r w:rsidR="00E9543F">
        <w:rPr>
          <w:rFonts w:ascii="Helvetica" w:hAnsi="Helvetica" w:cs="Helvetica"/>
          <w:sz w:val="24"/>
          <w:szCs w:val="24"/>
        </w:rPr>
        <w:t xml:space="preserve"> as a fixed mirror for the duration of this research.  </w:t>
      </w:r>
    </w:p>
    <w:p w:rsidR="00676CB9" w:rsidRPr="00127F3C" w:rsidRDefault="00676CB9" w:rsidP="00112FE6">
      <w:pPr>
        <w:rPr>
          <w:rFonts w:ascii="Helvetica" w:hAnsi="Helvetica" w:cs="Helvetica"/>
          <w:sz w:val="24"/>
          <w:szCs w:val="24"/>
        </w:rPr>
      </w:pPr>
    </w:p>
    <w:p w:rsidR="004932E7" w:rsidRPr="00127F3C" w:rsidRDefault="004932E7" w:rsidP="00112FE6">
      <w:pPr>
        <w:rPr>
          <w:rFonts w:ascii="Helvetica" w:hAnsi="Helvetica" w:cs="Helvetica"/>
          <w:b/>
          <w:sz w:val="24"/>
          <w:szCs w:val="24"/>
        </w:rPr>
      </w:pPr>
      <w:r w:rsidRPr="00127F3C">
        <w:rPr>
          <w:rFonts w:ascii="Helvetica" w:hAnsi="Helvetica" w:cs="Helvetica"/>
          <w:b/>
          <w:sz w:val="24"/>
          <w:szCs w:val="24"/>
        </w:rPr>
        <w:t>Procedure</w:t>
      </w:r>
    </w:p>
    <w:p w:rsidR="00EC0F3D" w:rsidRDefault="004E39D3" w:rsidP="00112FE6">
      <w:pPr>
        <w:rPr>
          <w:rFonts w:ascii="Helvetica" w:hAnsi="Helvetica" w:cs="Helvetica"/>
          <w:sz w:val="24"/>
          <w:szCs w:val="24"/>
        </w:rPr>
      </w:pPr>
      <w:r>
        <w:rPr>
          <w:rFonts w:ascii="Helvetica" w:hAnsi="Helvetica" w:cs="Helvetica"/>
          <w:sz w:val="24"/>
          <w:szCs w:val="24"/>
        </w:rPr>
        <w:t xml:space="preserve">Initially, the </w:t>
      </w:r>
      <w:r w:rsidR="00EC0F3D">
        <w:rPr>
          <w:rFonts w:ascii="Helvetica" w:hAnsi="Helvetica" w:cs="Helvetica"/>
          <w:sz w:val="24"/>
          <w:szCs w:val="24"/>
        </w:rPr>
        <w:t xml:space="preserve">interferometer was set up on an open-air optical bench as shown in figure 2 with the following changes: the </w:t>
      </w:r>
      <w:proofErr w:type="spellStart"/>
      <w:r w:rsidR="00EC0F3D">
        <w:rPr>
          <w:rFonts w:ascii="Helvetica" w:hAnsi="Helvetica" w:cs="Helvetica"/>
          <w:sz w:val="24"/>
          <w:szCs w:val="24"/>
        </w:rPr>
        <w:t>piezo</w:t>
      </w:r>
      <w:proofErr w:type="spellEnd"/>
      <w:r w:rsidR="00EC0F3D">
        <w:rPr>
          <w:rFonts w:ascii="Helvetica" w:hAnsi="Helvetica" w:cs="Helvetica"/>
          <w:sz w:val="24"/>
          <w:szCs w:val="24"/>
        </w:rPr>
        <w:t xml:space="preserve"> actuator as a fixed mirror, the TM mirror as a single fixed mirror (and excluding the three other mirrors), and single element photo diodes instead of quadrant photo diodes</w:t>
      </w:r>
      <w:r w:rsidR="00E00682">
        <w:rPr>
          <w:rFonts w:ascii="Helvetica" w:hAnsi="Helvetica" w:cs="Helvetica"/>
          <w:sz w:val="24"/>
          <w:szCs w:val="24"/>
        </w:rPr>
        <w:t xml:space="preserve"> (QPD)</w:t>
      </w:r>
      <w:r w:rsidR="00EC0F3D">
        <w:rPr>
          <w:rFonts w:ascii="Helvetica" w:hAnsi="Helvetica" w:cs="Helvetica"/>
          <w:sz w:val="24"/>
          <w:szCs w:val="24"/>
        </w:rPr>
        <w:t xml:space="preserve">.  This simplified version was used to align the light to reach the photo diodes.  Once alignment was established, we began working towards the final set-up.  The first </w:t>
      </w:r>
      <w:r w:rsidR="00F96456">
        <w:rPr>
          <w:rFonts w:ascii="Helvetica" w:hAnsi="Helvetica" w:cs="Helvetica"/>
          <w:sz w:val="24"/>
          <w:szCs w:val="24"/>
        </w:rPr>
        <w:t xml:space="preserve">effort was to switch from single element to </w:t>
      </w:r>
      <w:r w:rsidR="00E00682">
        <w:rPr>
          <w:rFonts w:ascii="Helvetica" w:hAnsi="Helvetica" w:cs="Helvetica"/>
          <w:sz w:val="24"/>
          <w:szCs w:val="24"/>
        </w:rPr>
        <w:t>QPDs</w:t>
      </w:r>
      <w:r w:rsidR="00F96456">
        <w:rPr>
          <w:rFonts w:ascii="Helvetica" w:hAnsi="Helvetica" w:cs="Helvetica"/>
          <w:sz w:val="24"/>
          <w:szCs w:val="24"/>
        </w:rPr>
        <w:t xml:space="preserve">.  </w:t>
      </w:r>
    </w:p>
    <w:p w:rsidR="00F96456" w:rsidRDefault="00F96456" w:rsidP="00112FE6">
      <w:pPr>
        <w:rPr>
          <w:rFonts w:ascii="Helvetica" w:hAnsi="Helvetica" w:cs="Helvetica"/>
          <w:sz w:val="24"/>
          <w:szCs w:val="24"/>
        </w:rPr>
      </w:pPr>
    </w:p>
    <w:p w:rsidR="008F5BAD" w:rsidRDefault="00E00682" w:rsidP="00112FE6">
      <w:pPr>
        <w:rPr>
          <w:rFonts w:ascii="Helvetica" w:hAnsi="Helvetica" w:cs="Helvetica"/>
          <w:sz w:val="24"/>
          <w:szCs w:val="24"/>
        </w:rPr>
      </w:pPr>
      <w:r>
        <w:rPr>
          <w:rFonts w:ascii="Helvetica" w:hAnsi="Helvetica" w:cs="Helvetica"/>
          <w:sz w:val="24"/>
          <w:szCs w:val="24"/>
        </w:rPr>
        <w:t xml:space="preserve">A single element photo diode allows one to measure the total intensity of light on its surface.  When the TM has an angular rotation, the light beam will change position.  This movement cannot be detected by a single element photo diode because the total intensity does not depend on location (unless it moves off of the surface of the diode’s surface).  A QPD splits the </w:t>
      </w:r>
      <w:r w:rsidR="00750AEA">
        <w:rPr>
          <w:rFonts w:ascii="Helvetica" w:hAnsi="Helvetica" w:cs="Helvetica"/>
          <w:sz w:val="24"/>
          <w:szCs w:val="24"/>
        </w:rPr>
        <w:t>surface into four detectors.</w:t>
      </w:r>
    </w:p>
    <w:p w:rsidR="008D063F" w:rsidRDefault="008D063F" w:rsidP="00112FE6">
      <w:pPr>
        <w:rPr>
          <w:rFonts w:ascii="Helvetica" w:hAnsi="Helvetica" w:cs="Helvetica"/>
          <w:sz w:val="24"/>
          <w:szCs w:val="24"/>
        </w:rPr>
      </w:pPr>
    </w:p>
    <w:p w:rsidR="00A57D71" w:rsidRDefault="00A57D71" w:rsidP="00112FE6">
      <w:pPr>
        <w:rPr>
          <w:rFonts w:ascii="Helvetica" w:hAnsi="Helvetica" w:cs="Helvetica"/>
          <w:sz w:val="24"/>
          <w:szCs w:val="24"/>
        </w:rPr>
      </w:pPr>
    </w:p>
    <w:p w:rsidR="00750AEA" w:rsidRDefault="00C005AB" w:rsidP="00D937B0">
      <w:pPr>
        <w:jc w:val="center"/>
        <w:rPr>
          <w:rFonts w:ascii="Helvetica" w:hAnsi="Helvetica" w:cs="Helvetica"/>
          <w:sz w:val="24"/>
          <w:szCs w:val="24"/>
        </w:rPr>
      </w:pPr>
      <w:r>
        <w:rPr>
          <w:rFonts w:ascii="Helvetica" w:hAnsi="Helvetica" w:cs="Helvetica"/>
          <w:noProof/>
          <w:sz w:val="24"/>
          <w:szCs w:val="24"/>
        </w:rPr>
        <w:lastRenderedPageBreak/>
        <w:pict>
          <v:shapetype id="_x0000_t202" coordsize="21600,21600" o:spt="202" path="m,l,21600r21600,l21600,xe">
            <v:stroke joinstyle="miter"/>
            <v:path gradientshapeok="t" o:connecttype="rect"/>
          </v:shapetype>
          <v:shape id="_x0000_s1026" type="#_x0000_t202" style="position:absolute;left:0;text-align:left;margin-left:197.25pt;margin-top:17.5pt;width:75.75pt;height:69pt;z-index:251658240" filled="f" stroked="f">
            <v:fill opacity="0"/>
            <v:textbox style="mso-next-textbox:#_x0000_s1026">
              <w:txbxContent>
                <w:p w:rsidR="00273051" w:rsidRDefault="00273051" w:rsidP="00D937B0">
                  <w:pPr>
                    <w:pStyle w:val="ListParagraph"/>
                    <w:numPr>
                      <w:ilvl w:val="0"/>
                      <w:numId w:val="3"/>
                    </w:numPr>
                    <w:rPr>
                      <w:sz w:val="32"/>
                      <w:szCs w:val="32"/>
                    </w:rPr>
                  </w:pPr>
                  <w:r w:rsidRPr="00D937B0">
                    <w:rPr>
                      <w:sz w:val="32"/>
                      <w:szCs w:val="32"/>
                    </w:rPr>
                    <w:t>3</w:t>
                  </w:r>
                </w:p>
                <w:p w:rsidR="00273051" w:rsidRPr="00D937B0" w:rsidRDefault="00273051" w:rsidP="00D937B0">
                  <w:pPr>
                    <w:ind w:left="30"/>
                    <w:rPr>
                      <w:sz w:val="32"/>
                      <w:szCs w:val="32"/>
                    </w:rPr>
                  </w:pPr>
                </w:p>
                <w:p w:rsidR="00273051" w:rsidRPr="00D937B0" w:rsidRDefault="00273051" w:rsidP="00D937B0">
                  <w:pPr>
                    <w:pStyle w:val="ListParagraph"/>
                    <w:numPr>
                      <w:ilvl w:val="0"/>
                      <w:numId w:val="3"/>
                    </w:numPr>
                    <w:rPr>
                      <w:sz w:val="32"/>
                      <w:szCs w:val="32"/>
                    </w:rPr>
                  </w:pPr>
                  <w:r>
                    <w:rPr>
                      <w:sz w:val="32"/>
                      <w:szCs w:val="32"/>
                    </w:rPr>
                    <w:t>2</w:t>
                  </w:r>
                </w:p>
              </w:txbxContent>
            </v:textbox>
          </v:shape>
        </w:pict>
      </w:r>
      <w:r w:rsidR="00D937B0" w:rsidRPr="00D937B0">
        <w:rPr>
          <w:rFonts w:ascii="Helvetica" w:hAnsi="Helvetica" w:cs="Helvetica"/>
          <w:noProof/>
          <w:sz w:val="24"/>
          <w:szCs w:val="24"/>
        </w:rPr>
        <w:drawing>
          <wp:inline distT="0" distB="0" distL="0" distR="0">
            <wp:extent cx="1352550" cy="1311356"/>
            <wp:effectExtent l="19050" t="0" r="0" b="0"/>
            <wp:docPr id="9"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876425" cy="1819275"/>
                      <a:chOff x="6172200" y="1371600"/>
                      <a:chExt cx="1876425" cy="1819275"/>
                    </a:xfrm>
                  </a:grpSpPr>
                  <a:sp>
                    <a:nvSpPr>
                      <a:cNvPr id="48" name="Oval 2"/>
                      <a:cNvSpPr>
                        <a:spLocks noChangeArrowheads="1"/>
                      </a:cNvSpPr>
                    </a:nvSpPr>
                    <a:spPr bwMode="auto">
                      <a:xfrm>
                        <a:off x="6172200" y="1371600"/>
                        <a:ext cx="1876425" cy="1819275"/>
                      </a:xfrm>
                      <a:prstGeom prst="ellipse">
                        <a:avLst/>
                      </a:prstGeom>
                      <a:solidFill>
                        <a:srgbClr val="FFFFFF"/>
                      </a:solid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cxnSp>
                    <a:nvCxnSpPr>
                      <a:cNvPr id="49" name="AutoShape 3"/>
                      <a:cNvCxnSpPr>
                        <a:cxnSpLocks noChangeShapeType="1"/>
                      </a:cNvCxnSpPr>
                    </a:nvCxnSpPr>
                    <a:spPr bwMode="auto">
                      <a:xfrm>
                        <a:off x="7096125" y="1371600"/>
                        <a:ext cx="0" cy="1819275"/>
                      </a:xfrm>
                      <a:prstGeom prst="straightConnector1">
                        <a:avLst/>
                      </a:prstGeom>
                      <a:noFill/>
                      <a:ln w="9525">
                        <a:solidFill>
                          <a:srgbClr val="000000"/>
                        </a:solidFill>
                        <a:round/>
                        <a:headEnd/>
                        <a:tailEnd/>
                      </a:ln>
                    </a:spPr>
                  </a:cxnSp>
                  <a:cxnSp>
                    <a:nvCxnSpPr>
                      <a:cNvPr id="50" name="AutoShape 4"/>
                      <a:cNvCxnSpPr>
                        <a:cxnSpLocks noChangeShapeType="1"/>
                      </a:cNvCxnSpPr>
                    </a:nvCxnSpPr>
                    <a:spPr bwMode="auto">
                      <a:xfrm flipH="1">
                        <a:off x="6172200" y="2266950"/>
                        <a:ext cx="1876425" cy="0"/>
                      </a:xfrm>
                      <a:prstGeom prst="straightConnector1">
                        <a:avLst/>
                      </a:prstGeom>
                      <a:noFill/>
                      <a:ln w="9525">
                        <a:solidFill>
                          <a:srgbClr val="000000"/>
                        </a:solidFill>
                        <a:round/>
                        <a:headEnd/>
                        <a:tailEnd/>
                      </a:ln>
                    </a:spPr>
                  </a:cxnSp>
                  <a:sp>
                    <a:nvSpPr>
                      <a:cNvPr id="51" name="Text Box 5"/>
                      <a:cNvSpPr txBox="1">
                        <a:spLocks noChangeArrowheads="1"/>
                      </a:cNvSpPr>
                    </a:nvSpPr>
                    <a:spPr bwMode="auto">
                      <a:xfrm>
                        <a:off x="6526213" y="1754188"/>
                        <a:ext cx="376237" cy="360362"/>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en-US" sz="2000" b="0" i="0" u="none" strike="noStrike" cap="none" normalizeH="0" baseline="0" dirty="0" smtClean="0">
                              <a:ln>
                                <a:noFill/>
                              </a:ln>
                              <a:solidFill>
                                <a:schemeClr val="bg1"/>
                              </a:solidFill>
                              <a:effectLst/>
                              <a:latin typeface="Times New Roman" pitchFamily="18" charset="0"/>
                              <a:cs typeface="Arial" pitchFamily="34" charset="0"/>
                            </a:rPr>
                            <a:t>0</a:t>
                          </a:r>
                          <a:endParaRPr kumimoji="0" lang="en-US" sz="1800" b="0" i="0" u="none" strike="noStrike" cap="none" normalizeH="0" baseline="0" dirty="0" smtClean="0">
                            <a:ln>
                              <a:noFill/>
                            </a:ln>
                            <a:solidFill>
                              <a:schemeClr val="bg1"/>
                            </a:solidFill>
                            <a:effectLst/>
                            <a:latin typeface="Arial" pitchFamily="34" charset="0"/>
                            <a:cs typeface="Arial" pitchFamily="34" charset="0"/>
                          </a:endParaRPr>
                        </a:p>
                      </a:txBody>
                      <a:useSpRect/>
                    </a:txSp>
                  </a:sp>
                  <a:sp>
                    <a:nvSpPr>
                      <a:cNvPr id="52" name="Text Box 6"/>
                      <a:cNvSpPr txBox="1">
                        <a:spLocks noChangeArrowheads="1"/>
                      </a:cNvSpPr>
                    </a:nvSpPr>
                    <a:spPr bwMode="auto">
                      <a:xfrm>
                        <a:off x="6526213" y="2438400"/>
                        <a:ext cx="376237" cy="360363"/>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en-US" sz="2000" b="0" i="0" u="none" strike="noStrike" cap="none" normalizeH="0" baseline="0" dirty="0" smtClean="0">
                              <a:ln>
                                <a:noFill/>
                              </a:ln>
                              <a:solidFill>
                                <a:schemeClr val="bg1"/>
                              </a:solidFill>
                              <a:effectLst/>
                              <a:latin typeface="Calibri" pitchFamily="34" charset="0"/>
                              <a:cs typeface="Arial" pitchFamily="34" charset="0"/>
                            </a:rPr>
                            <a:t>1</a:t>
                          </a:r>
                          <a:endParaRPr kumimoji="0" lang="en-US" sz="1800" b="0" i="0" u="none" strike="noStrike" cap="none" normalizeH="0" baseline="0" dirty="0" smtClean="0">
                            <a:ln>
                              <a:noFill/>
                            </a:ln>
                            <a:solidFill>
                              <a:schemeClr val="bg1"/>
                            </a:solidFill>
                            <a:effectLst/>
                            <a:latin typeface="Arial" pitchFamily="34" charset="0"/>
                            <a:cs typeface="Arial" pitchFamily="34" charset="0"/>
                          </a:endParaRPr>
                        </a:p>
                      </a:txBody>
                      <a:useSpRect/>
                    </a:txSp>
                  </a:sp>
                  <a:sp>
                    <a:nvSpPr>
                      <a:cNvPr id="53" name="Text Box 7"/>
                      <a:cNvSpPr txBox="1">
                        <a:spLocks noChangeArrowheads="1"/>
                      </a:cNvSpPr>
                    </a:nvSpPr>
                    <a:spPr bwMode="auto">
                      <a:xfrm>
                        <a:off x="7326313" y="1754188"/>
                        <a:ext cx="376237" cy="360362"/>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ts val="1000"/>
                            </a:spcAft>
                          </a:pPr>
                          <a:r>
                            <a:rPr kumimoji="0" lang="en-US" sz="1800" b="0" i="0" u="none" strike="noStrike" cap="none" normalizeH="0" baseline="0" dirty="0" smtClean="0">
                              <a:ln>
                                <a:noFill/>
                              </a:ln>
                              <a:solidFill>
                                <a:schemeClr val="bg1"/>
                              </a:solidFill>
                              <a:effectLst/>
                              <a:latin typeface="Arial" pitchFamily="34" charset="0"/>
                              <a:cs typeface="Arial" pitchFamily="34" charset="0"/>
                            </a:rPr>
                            <a:t>3</a:t>
                          </a:r>
                        </a:p>
                      </a:txBody>
                      <a:useSpRect/>
                    </a:txSp>
                  </a:sp>
                  <a:sp>
                    <a:nvSpPr>
                      <a:cNvPr id="54" name="Text Box 8"/>
                      <a:cNvSpPr txBox="1">
                        <a:spLocks noChangeArrowheads="1"/>
                      </a:cNvSpPr>
                    </a:nvSpPr>
                    <a:spPr bwMode="auto">
                      <a:xfrm>
                        <a:off x="7326313" y="2438400"/>
                        <a:ext cx="376237" cy="360363"/>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en-US" sz="2000" b="0" i="0" u="none" strike="noStrike" cap="none" normalizeH="0" baseline="0" dirty="0" smtClean="0">
                              <a:ln>
                                <a:noFill/>
                              </a:ln>
                              <a:solidFill>
                                <a:schemeClr val="bg1"/>
                              </a:solidFill>
                              <a:effectLst/>
                              <a:latin typeface="Calibri" pitchFamily="34" charset="0"/>
                              <a:cs typeface="Arial" pitchFamily="34" charset="0"/>
                            </a:rPr>
                            <a:t>2</a:t>
                          </a:r>
                          <a:endParaRPr kumimoji="0" lang="en-US" sz="1800" b="0" i="0" u="none" strike="noStrike" cap="none" normalizeH="0" baseline="0" dirty="0" smtClean="0">
                            <a:ln>
                              <a:noFill/>
                            </a:ln>
                            <a:solidFill>
                              <a:schemeClr val="bg1"/>
                            </a:solidFill>
                            <a:effectLst/>
                            <a:latin typeface="Arial" pitchFamily="34" charset="0"/>
                            <a:cs typeface="Arial" pitchFamily="34" charset="0"/>
                          </a:endParaRPr>
                        </a:p>
                      </a:txBody>
                      <a:useSpRect/>
                    </a:txSp>
                  </a:sp>
                </lc:lockedCanvas>
              </a:graphicData>
            </a:graphic>
          </wp:inline>
        </w:drawing>
      </w:r>
    </w:p>
    <w:p w:rsidR="00D937B0" w:rsidRDefault="00D937B0" w:rsidP="00D937B0">
      <w:pPr>
        <w:jc w:val="center"/>
        <w:rPr>
          <w:rFonts w:ascii="Helvetica" w:hAnsi="Helvetica" w:cs="Helvetica"/>
          <w:sz w:val="24"/>
          <w:szCs w:val="24"/>
        </w:rPr>
      </w:pPr>
      <w:proofErr w:type="gramStart"/>
      <w:r>
        <w:rPr>
          <w:rFonts w:ascii="Helvetica" w:hAnsi="Helvetica" w:cs="Helvetica"/>
          <w:sz w:val="24"/>
          <w:szCs w:val="24"/>
        </w:rPr>
        <w:t>Figure 3.</w:t>
      </w:r>
      <w:proofErr w:type="gramEnd"/>
      <w:r w:rsidR="008F5BAD">
        <w:rPr>
          <w:rFonts w:ascii="Helvetica" w:hAnsi="Helvetica" w:cs="Helvetica"/>
          <w:sz w:val="24"/>
          <w:szCs w:val="24"/>
        </w:rPr>
        <w:t xml:space="preserve">  </w:t>
      </w:r>
      <w:proofErr w:type="gramStart"/>
      <w:r w:rsidR="008F5BAD">
        <w:rPr>
          <w:rFonts w:ascii="Helvetica" w:hAnsi="Helvetica" w:cs="Helvetica"/>
          <w:sz w:val="24"/>
          <w:szCs w:val="24"/>
        </w:rPr>
        <w:t>The surface of a QPD.</w:t>
      </w:r>
      <w:proofErr w:type="gramEnd"/>
      <w:r w:rsidR="008F5BAD">
        <w:rPr>
          <w:rFonts w:ascii="Helvetica" w:hAnsi="Helvetica" w:cs="Helvetica"/>
          <w:sz w:val="24"/>
          <w:szCs w:val="24"/>
        </w:rPr>
        <w:t xml:space="preserve">  The number labels correspond to the associated channel.</w:t>
      </w:r>
    </w:p>
    <w:p w:rsidR="008F5BAD" w:rsidRDefault="008F5BAD" w:rsidP="00D937B0">
      <w:pPr>
        <w:jc w:val="center"/>
        <w:rPr>
          <w:rFonts w:ascii="Helvetica" w:hAnsi="Helvetica" w:cs="Helvetica"/>
          <w:sz w:val="24"/>
          <w:szCs w:val="24"/>
        </w:rPr>
      </w:pPr>
    </w:p>
    <w:p w:rsidR="009D47EB" w:rsidRDefault="00A15143" w:rsidP="00112FE6">
      <w:pPr>
        <w:rPr>
          <w:rFonts w:ascii="Helvetica" w:hAnsi="Helvetica" w:cs="Helvetica"/>
          <w:sz w:val="24"/>
          <w:szCs w:val="24"/>
        </w:rPr>
      </w:pPr>
      <w:r>
        <w:rPr>
          <w:rFonts w:ascii="Helvetica" w:hAnsi="Helvetica" w:cs="Helvetica"/>
          <w:noProof/>
          <w:sz w:val="24"/>
          <w:szCs w:val="24"/>
        </w:rPr>
        <w:pict>
          <v:group id="_x0000_s1514" style="position:absolute;margin-left:50.25pt;margin-top:62.05pt;width:361.05pt;height:191.5pt;z-index:251659264" coordorigin="1482,1255" coordsize="7221,383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515" type="#_x0000_t5" style="position:absolute;left:3990;top:2640;width:1455;height:1455;rotation:90"/>
            <v:shapetype id="_x0000_t32" coordsize="21600,21600" o:spt="32" o:oned="t" path="m,l21600,21600e" filled="f">
              <v:path arrowok="t" fillok="f" o:connecttype="none"/>
              <o:lock v:ext="edit" shapetype="t"/>
            </v:shapetype>
            <v:shape id="_x0000_s1516" type="#_x0000_t32" style="position:absolute;left:3075;top:3735;width:915;height:0;flip:x" o:connectortype="straight"/>
            <v:shape id="_x0000_s1517" type="#_x0000_t32" style="position:absolute;left:3075;top:4710;width:1;height:375" o:connectortype="straight"/>
            <v:shape id="_x0000_s1518" type="#_x0000_t32" style="position:absolute;left:3075;top:3105;width:915;height:0;flip:x" o:connectortype="straight"/>
            <v:shape id="_x0000_s1519" type="#_x0000_t32" style="position:absolute;left:3645;top:1831;width:1;height:389;flip:y" o:connectortype="straight"/>
            <v:shape id="_x0000_s1520" type="#_x0000_t32" style="position:absolute;left:3645;top:1830;width:1125;height:1" o:connectortype="straight"/>
            <v:shape id="_x0000_s1521" type="#_x0000_t32" style="position:absolute;left:5445;top:3360;width:346;height:1" o:connectortype="straight"/>
            <v:shape id="_x0000_s1522" type="#_x0000_t32" style="position:absolute;left:6705;top:1785;width:0;height:1576;flip:y" o:connectortype="straight"/>
            <v:shape id="_x0000_s1523" type="#_x0000_t32" style="position:absolute;left:6466;top:3360;width:959;height:1" o:connectortype="straight"/>
            <v:shape id="_x0000_s1524" type="#_x0000_t32" style="position:absolute;left:6990;top:4035;width:1;height:510" o:connectortype="straight"/>
            <v:shape id="_x0000_s1525" type="#_x0000_t32" style="position:absolute;left:3075;top:4905;width:0;height:180" o:connectortype="straight">
              <v:stroke endarrow="block"/>
            </v:shape>
            <v:shape id="_x0000_s1526" type="#_x0000_t32" style="position:absolute;left:6991;top:4464;width:0;height:621" o:connectortype="straight">
              <v:stroke endarrow="block"/>
            </v:shape>
            <v:group id="_x0000_s1527" style="position:absolute;left:2717;top:4275;width:690;height:180;rotation:270" coordorigin="5280,5760" coordsize="1095,285">
              <v:shape id="_x0000_s1528" type="#_x0000_t32" style="position:absolute;left:5280;top:5760;width:165;height:210;flip:y" o:connectortype="straight"/>
              <v:shape id="_x0000_s1529" type="#_x0000_t32" style="position:absolute;left:5445;top:5760;width:135;height:285" o:connectortype="straight"/>
              <v:shape id="_x0000_s1530" type="#_x0000_t32" style="position:absolute;left:5580;top:5760;width:210;height:285;flip:y" o:connectortype="straight"/>
              <v:shape id="_x0000_s1531" type="#_x0000_t32" style="position:absolute;left:5790;top:5760;width:180;height:285" o:connectortype="straight"/>
              <v:shape id="_x0000_s1532" type="#_x0000_t32" style="position:absolute;left:5970;top:5760;width:165;height:285;flip:y" o:connectortype="straight"/>
              <v:shape id="_x0000_s1533" type="#_x0000_t32" style="position:absolute;left:6135;top:5760;width:150;height:285" o:connectortype="straight"/>
              <v:shape id="_x0000_s1534" type="#_x0000_t32" style="position:absolute;left:6285;top:5895;width:90;height:150;flip:y" o:connectortype="straight"/>
            </v:group>
            <v:group id="_x0000_s1535" style="position:absolute;left:5791;top:3211;width:675;height:248" coordorigin="5280,5760" coordsize="1095,285">
              <v:shape id="_x0000_s1536" type="#_x0000_t32" style="position:absolute;left:5280;top:5760;width:165;height:210;flip:y" o:connectortype="straight"/>
              <v:shape id="_x0000_s1537" type="#_x0000_t32" style="position:absolute;left:5445;top:5760;width:135;height:285" o:connectortype="straight"/>
              <v:shape id="_x0000_s1538" type="#_x0000_t32" style="position:absolute;left:5580;top:5760;width:210;height:285;flip:y" o:connectortype="straight"/>
              <v:shape id="_x0000_s1539" type="#_x0000_t32" style="position:absolute;left:5790;top:5760;width:180;height:285" o:connectortype="straight"/>
              <v:shape id="_x0000_s1540" type="#_x0000_t32" style="position:absolute;left:5970;top:5760;width:165;height:285;flip:y" o:connectortype="straight"/>
              <v:shape id="_x0000_s1541" type="#_x0000_t32" style="position:absolute;left:6135;top:5760;width:150;height:285" o:connectortype="straight"/>
              <v:shape id="_x0000_s1542" type="#_x0000_t32" style="position:absolute;left:6285;top:5895;width:90;height:150;flip:y" o:connectortype="straight"/>
            </v:group>
            <v:shape id="_x0000_s1543" type="#_x0000_t32" style="position:absolute;left:2310;top:3105;width:765;height:0;flip:x" o:connectortype="straight"/>
            <v:shape id="_x0000_s1544" type="#_x0000_t32" style="position:absolute;left:4500;top:2191;width:945;height:0" o:connectortype="straight"/>
            <v:shape id="_x0000_s1545" type="#_x0000_t32" style="position:absolute;left:5445;top:2190;width:0;height:1170;flip:y" o:connectortype="straight"/>
            <v:shape id="_x0000_s1546" type="#_x0000_t32" style="position:absolute;left:3645;top:2191;width:645;height:0;flip:x" o:connectortype="straight"/>
            <v:shape id="_x0000_s1547" type="#_x0000_t32" style="position:absolute;left:3645;top:2191;width:0;height:914" o:connectortype="straight"/>
            <v:shape id="_x0000_s1548" type="#_x0000_t32" style="position:absolute;left:4500;top:2085;width:0;height:240" o:connectortype="straight"/>
            <v:shape id="_x0000_s1549" type="#_x0000_t32" style="position:absolute;left:2310;top:3105;width:1;height:555" o:connectortype="straight">
              <v:stroke endarrow="block"/>
            </v:shape>
            <v:shape id="_x0000_s1550" type="#_x0000_t32" style="position:absolute;left:2190;top:3660;width:255;height:0" o:connectortype="straight"/>
            <v:shape id="_x0000_s1551" type="#_x0000_t32" style="position:absolute;left:2310;top:3660;width:0;height:511" o:connectortype="straight"/>
            <v:oval id="_x0000_s1552" style="position:absolute;left:2190;top:4171;width:255;height:284"/>
            <v:shape id="_x0000_s1553" type="#_x0000_t32" style="position:absolute;left:2310;top:4455;width:0;height:630" o:connectortype="straight">
              <v:stroke endarrow="block"/>
            </v:shape>
            <v:shape id="_x0000_s1554" type="#_x0000_t32" style="position:absolute;left:7425;top:3360;width:345;height:1" o:connectortype="straight"/>
            <v:shape id="_x0000_s1555" type="#_x0000_t32" style="position:absolute;left:6990;top:3360;width:0;height:450" o:connectortype="straight"/>
            <v:shape id="_x0000_s1556" type="#_x0000_t32" style="position:absolute;left:6825;top:3810;width:345;height:0" o:connectortype="straight"/>
            <v:shape id="_x0000_s1557" type="#_x0000_t32" style="position:absolute;left:6825;top:4018;width:345;height:0" o:connectortype="straight"/>
            <v:group id="_x0000_s1558" style="position:absolute;left:4770;top:1668;width:675;height:248" coordorigin="5280,5760" coordsize="1095,285">
              <v:shape id="_x0000_s1559" type="#_x0000_t32" style="position:absolute;left:5280;top:5760;width:165;height:210;flip:y" o:connectortype="straight"/>
              <v:shape id="_x0000_s1560" type="#_x0000_t32" style="position:absolute;left:5445;top:5760;width:135;height:285" o:connectortype="straight"/>
              <v:shape id="_x0000_s1561" type="#_x0000_t32" style="position:absolute;left:5580;top:5760;width:210;height:285;flip:y" o:connectortype="straight"/>
              <v:shape id="_x0000_s1562" type="#_x0000_t32" style="position:absolute;left:5790;top:5760;width:180;height:285" o:connectortype="straight"/>
              <v:shape id="_x0000_s1563" type="#_x0000_t32" style="position:absolute;left:5970;top:5760;width:165;height:285;flip:y" o:connectortype="straight"/>
              <v:shape id="_x0000_s1564" type="#_x0000_t32" style="position:absolute;left:6135;top:5760;width:150;height:285" o:connectortype="straight"/>
              <v:shape id="_x0000_s1565" type="#_x0000_t32" style="position:absolute;left:6285;top:5895;width:90;height:150;flip:y" o:connectortype="straight"/>
            </v:group>
            <v:shape id="_x0000_s1566" type="#_x0000_t32" style="position:absolute;left:5445;top:1785;width:1260;height:0" o:connectortype="straight"/>
            <v:shape id="_x0000_s1567" type="#_x0000_t32" style="position:absolute;left:3075;top:3735;width:0;height:285;flip:y" o:connectortype="straight"/>
            <v:shape id="_x0000_s1568" type="#_x0000_t32" style="position:absolute;left:4185;top:3570;width:0;height:240" o:connectortype="straight"/>
            <v:shape id="_x0000_s1569" type="#_x0000_t32" style="position:absolute;left:4078;top:3705;width:210;height:0" o:connectortype="straight"/>
            <v:shape id="_x0000_s1570" type="#_x0000_t32" style="position:absolute;left:4080;top:3105;width:210;height:0" o:connectortype="straight"/>
            <v:shape id="_x0000_s1571" type="#_x0000_t202" style="position:absolute;left:4770;top:1255;width:828;height:413;mso-height-percent:200;mso-height-percent:200;mso-width-relative:margin;mso-height-relative:margin" filled="f" stroked="f">
              <v:textbox style="mso-next-textbox:#_x0000_s1571;mso-fit-shape-to-text:t">
                <w:txbxContent>
                  <w:p w:rsidR="00A15143" w:rsidRDefault="00A15143" w:rsidP="00A15143">
                    <w:r>
                      <w:t>1kΩ</w:t>
                    </w:r>
                  </w:p>
                </w:txbxContent>
              </v:textbox>
            </v:shape>
            <v:shape id="_x0000_s1572" type="#_x0000_t202" style="position:absolute;left:3105;top:4193;width:828;height:413;mso-height-percent:200;mso-height-percent:200;mso-width-relative:margin;mso-height-relative:margin" filled="f" stroked="f">
              <v:textbox style="mso-next-textbox:#_x0000_s1572;mso-fit-shape-to-text:t">
                <w:txbxContent>
                  <w:p w:rsidR="00A15143" w:rsidRDefault="00A15143" w:rsidP="00A15143">
                    <w:r>
                      <w:t>1kΩ</w:t>
                    </w:r>
                  </w:p>
                </w:txbxContent>
              </v:textbox>
            </v:shape>
            <v:shape id="_x0000_s1573" type="#_x0000_t202" style="position:absolute;left:4127;top:2325;width:828;height:413;mso-height-percent:200;mso-height-percent:200;mso-width-relative:margin;mso-height-relative:margin" filled="f" stroked="f">
              <v:textbox style="mso-next-textbox:#_x0000_s1573;mso-fit-shape-to-text:t">
                <w:txbxContent>
                  <w:p w:rsidR="00A15143" w:rsidRDefault="00A15143" w:rsidP="00A15143">
                    <w:r>
                      <w:t>10nF</w:t>
                    </w:r>
                  </w:p>
                </w:txbxContent>
              </v:textbox>
            </v:shape>
            <v:shape id="_x0000_s1574" type="#_x0000_t202" style="position:absolute;left:7875;top:3157;width:828;height:413;mso-height-percent:200;mso-height-percent:200;mso-width-relative:margin;mso-height-relative:margin" filled="f" stroked="f">
              <v:textbox style="mso-next-textbox:#_x0000_s1574;mso-fit-shape-to-text:t">
                <w:txbxContent>
                  <w:p w:rsidR="00A15143" w:rsidRDefault="00A15143" w:rsidP="00A15143">
                    <w:proofErr w:type="spellStart"/>
                    <w:r>
                      <w:t>Vout</w:t>
                    </w:r>
                    <w:proofErr w:type="spellEnd"/>
                  </w:p>
                </w:txbxContent>
              </v:textbox>
            </v:shape>
            <v:shape id="_x0000_s1575" type="#_x0000_t202" style="position:absolute;left:7170;top:3705;width:1119;height:413;mso-height-percent:200;mso-height-percent:200;mso-width-relative:margin;mso-height-relative:margin" filled="f" stroked="f">
              <v:textbox style="mso-next-textbox:#_x0000_s1575;mso-fit-shape-to-text:t">
                <w:txbxContent>
                  <w:p w:rsidR="00A15143" w:rsidRDefault="00A15143" w:rsidP="00A15143">
                    <w:r>
                      <w:t>100nF</w:t>
                    </w:r>
                  </w:p>
                </w:txbxContent>
              </v:textbox>
            </v:shape>
            <v:shape id="_x0000_s1576" type="#_x0000_t202" style="position:absolute;left:1482;top:4118;width:828;height:413;mso-height-percent:200;mso-height-percent:200;mso-width-relative:margin;mso-height-relative:margin" filled="f" stroked="f">
              <v:textbox style="mso-next-textbox:#_x0000_s1576;mso-fit-shape-to-text:t">
                <w:txbxContent>
                  <w:p w:rsidR="00A15143" w:rsidRDefault="00A15143" w:rsidP="00A15143">
                    <w:r>
                      <w:t>+10V</w:t>
                    </w:r>
                  </w:p>
                </w:txbxContent>
              </v:textbox>
            </v:shape>
            <v:oval id="_x0000_s1577" style="position:absolute;left:7770;top:3360;width:72;height:71;flip:y" fillcolor="black [3213]"/>
            <v:oval id="_x0000_s1578" style="position:absolute;left:3645;top:3086;width:72;height:71;flip:y" fillcolor="black [3213]"/>
          </v:group>
        </w:pict>
      </w:r>
      <w:r w:rsidR="008F5BAD">
        <w:rPr>
          <w:rFonts w:ascii="Helvetica" w:hAnsi="Helvetica" w:cs="Helvetica"/>
          <w:sz w:val="24"/>
          <w:szCs w:val="24"/>
        </w:rPr>
        <w:t>The quadrants are then referred to as channels, and th</w:t>
      </w:r>
      <w:r w:rsidR="00636220">
        <w:rPr>
          <w:rFonts w:ascii="Helvetica" w:hAnsi="Helvetica" w:cs="Helvetica"/>
          <w:sz w:val="24"/>
          <w:szCs w:val="24"/>
        </w:rPr>
        <w:t xml:space="preserve">e second QPD has channels 4-7 numbered in the same manner.  </w:t>
      </w:r>
      <w:r w:rsidR="00AC24ED">
        <w:rPr>
          <w:rFonts w:ascii="Helvetica" w:hAnsi="Helvetica" w:cs="Helvetica"/>
          <w:sz w:val="24"/>
          <w:szCs w:val="24"/>
        </w:rPr>
        <w:t xml:space="preserve">With this set-up it is possible to </w:t>
      </w:r>
      <w:r w:rsidR="00C77EF6">
        <w:rPr>
          <w:rFonts w:ascii="Helvetica" w:hAnsi="Helvetica" w:cs="Helvetica"/>
          <w:sz w:val="24"/>
          <w:szCs w:val="24"/>
        </w:rPr>
        <w:t>detect the motion of the light beam by analyzing the differences between the channels.</w:t>
      </w:r>
      <w:r w:rsidR="00BE69F0">
        <w:rPr>
          <w:rFonts w:ascii="Helvetica" w:hAnsi="Helvetica" w:cs="Helvetica"/>
          <w:sz w:val="24"/>
          <w:szCs w:val="24"/>
        </w:rPr>
        <w:t xml:space="preserve">  To implement the QPDs, we built an amplifier circuit for their </w:t>
      </w:r>
      <w:r w:rsidR="009D47EB">
        <w:rPr>
          <w:rFonts w:ascii="Helvetica" w:hAnsi="Helvetica" w:cs="Helvetica"/>
          <w:sz w:val="24"/>
          <w:szCs w:val="24"/>
        </w:rPr>
        <w:t>signals.</w:t>
      </w:r>
      <w:r w:rsidR="00527C15">
        <w:rPr>
          <w:rFonts w:ascii="Helvetica" w:hAnsi="Helvetica" w:cs="Helvetica"/>
          <w:sz w:val="24"/>
          <w:szCs w:val="24"/>
        </w:rPr>
        <w:t xml:space="preserve">  </w:t>
      </w:r>
      <w:r w:rsidR="009D47EB">
        <w:rPr>
          <w:rFonts w:ascii="Helvetica" w:hAnsi="Helvetica" w:cs="Helvetica"/>
          <w:sz w:val="24"/>
          <w:szCs w:val="24"/>
        </w:rPr>
        <w:t xml:space="preserve">The </w:t>
      </w:r>
      <w:r w:rsidR="00946288">
        <w:rPr>
          <w:rFonts w:ascii="Helvetica" w:hAnsi="Helvetica" w:cs="Helvetica"/>
          <w:sz w:val="24"/>
          <w:szCs w:val="24"/>
        </w:rPr>
        <w:t>circuit schematic is shown in figure 4.</w:t>
      </w:r>
    </w:p>
    <w:p w:rsidR="00946288" w:rsidRDefault="00946288" w:rsidP="00112FE6">
      <w:pPr>
        <w:rPr>
          <w:rFonts w:ascii="Helvetica" w:hAnsi="Helvetica" w:cs="Helvetica"/>
          <w:sz w:val="24"/>
          <w:szCs w:val="24"/>
        </w:rPr>
      </w:pPr>
    </w:p>
    <w:p w:rsidR="00A15143" w:rsidRDefault="00A15143" w:rsidP="00946288">
      <w:pPr>
        <w:jc w:val="center"/>
        <w:rPr>
          <w:rFonts w:ascii="Helvetica" w:hAnsi="Helvetica" w:cs="Helvetica"/>
          <w:sz w:val="24"/>
          <w:szCs w:val="24"/>
          <w:highlight w:val="darkMagenta"/>
        </w:rPr>
      </w:pPr>
    </w:p>
    <w:p w:rsidR="00A15143" w:rsidRDefault="00A15143" w:rsidP="00946288">
      <w:pPr>
        <w:jc w:val="center"/>
        <w:rPr>
          <w:rFonts w:ascii="Helvetica" w:hAnsi="Helvetica" w:cs="Helvetica"/>
          <w:sz w:val="24"/>
          <w:szCs w:val="24"/>
          <w:highlight w:val="darkMagenta"/>
        </w:rPr>
      </w:pPr>
    </w:p>
    <w:p w:rsidR="00A15143" w:rsidRDefault="00A15143" w:rsidP="00946288">
      <w:pPr>
        <w:jc w:val="center"/>
        <w:rPr>
          <w:rFonts w:ascii="Helvetica" w:hAnsi="Helvetica" w:cs="Helvetica"/>
          <w:sz w:val="24"/>
          <w:szCs w:val="24"/>
          <w:highlight w:val="darkMagenta"/>
        </w:rPr>
      </w:pPr>
    </w:p>
    <w:p w:rsidR="00A15143" w:rsidRDefault="00A15143" w:rsidP="00946288">
      <w:pPr>
        <w:jc w:val="center"/>
        <w:rPr>
          <w:rFonts w:ascii="Helvetica" w:hAnsi="Helvetica" w:cs="Helvetica"/>
          <w:sz w:val="24"/>
          <w:szCs w:val="24"/>
          <w:highlight w:val="darkMagenta"/>
        </w:rPr>
      </w:pPr>
    </w:p>
    <w:p w:rsidR="00A15143" w:rsidRDefault="00A15143" w:rsidP="00946288">
      <w:pPr>
        <w:jc w:val="center"/>
        <w:rPr>
          <w:rFonts w:ascii="Helvetica" w:hAnsi="Helvetica" w:cs="Helvetica"/>
          <w:sz w:val="24"/>
          <w:szCs w:val="24"/>
          <w:highlight w:val="darkMagenta"/>
        </w:rPr>
      </w:pPr>
    </w:p>
    <w:p w:rsidR="00A15143" w:rsidRDefault="00A15143" w:rsidP="00946288">
      <w:pPr>
        <w:jc w:val="center"/>
        <w:rPr>
          <w:rFonts w:ascii="Helvetica" w:hAnsi="Helvetica" w:cs="Helvetica"/>
          <w:sz w:val="24"/>
          <w:szCs w:val="24"/>
          <w:highlight w:val="darkMagenta"/>
        </w:rPr>
      </w:pPr>
    </w:p>
    <w:p w:rsidR="00A15143" w:rsidRDefault="00A15143" w:rsidP="00946288">
      <w:pPr>
        <w:jc w:val="center"/>
        <w:rPr>
          <w:rFonts w:ascii="Helvetica" w:hAnsi="Helvetica" w:cs="Helvetica"/>
          <w:sz w:val="24"/>
          <w:szCs w:val="24"/>
          <w:highlight w:val="darkMagenta"/>
        </w:rPr>
      </w:pPr>
    </w:p>
    <w:p w:rsidR="00A15143" w:rsidRDefault="00A15143" w:rsidP="00946288">
      <w:pPr>
        <w:jc w:val="center"/>
        <w:rPr>
          <w:rFonts w:ascii="Helvetica" w:hAnsi="Helvetica" w:cs="Helvetica"/>
          <w:sz w:val="24"/>
          <w:szCs w:val="24"/>
          <w:highlight w:val="darkMagenta"/>
        </w:rPr>
      </w:pPr>
    </w:p>
    <w:p w:rsidR="00A15143" w:rsidRDefault="00A15143" w:rsidP="00946288">
      <w:pPr>
        <w:jc w:val="center"/>
        <w:rPr>
          <w:rFonts w:ascii="Helvetica" w:hAnsi="Helvetica" w:cs="Helvetica"/>
          <w:sz w:val="24"/>
          <w:szCs w:val="24"/>
          <w:highlight w:val="darkMagenta"/>
        </w:rPr>
      </w:pPr>
    </w:p>
    <w:p w:rsidR="00A15143" w:rsidRDefault="00A15143" w:rsidP="00946288">
      <w:pPr>
        <w:jc w:val="center"/>
        <w:rPr>
          <w:rFonts w:ascii="Helvetica" w:hAnsi="Helvetica" w:cs="Helvetica"/>
          <w:sz w:val="24"/>
          <w:szCs w:val="24"/>
          <w:highlight w:val="darkMagenta"/>
        </w:rPr>
      </w:pPr>
    </w:p>
    <w:p w:rsidR="00A15143" w:rsidRDefault="00A15143" w:rsidP="00946288">
      <w:pPr>
        <w:jc w:val="center"/>
        <w:rPr>
          <w:rFonts w:ascii="Helvetica" w:hAnsi="Helvetica" w:cs="Helvetica"/>
          <w:sz w:val="24"/>
          <w:szCs w:val="24"/>
          <w:highlight w:val="darkMagenta"/>
        </w:rPr>
      </w:pPr>
    </w:p>
    <w:p w:rsidR="00A15143" w:rsidRDefault="00A15143" w:rsidP="00946288">
      <w:pPr>
        <w:jc w:val="center"/>
        <w:rPr>
          <w:rFonts w:ascii="Helvetica" w:hAnsi="Helvetica" w:cs="Helvetica"/>
          <w:sz w:val="24"/>
          <w:szCs w:val="24"/>
          <w:highlight w:val="darkMagenta"/>
        </w:rPr>
      </w:pPr>
    </w:p>
    <w:p w:rsidR="00A15143" w:rsidRDefault="00A15143" w:rsidP="00946288">
      <w:pPr>
        <w:jc w:val="center"/>
        <w:rPr>
          <w:rFonts w:ascii="Helvetica" w:hAnsi="Helvetica" w:cs="Helvetica"/>
          <w:sz w:val="24"/>
          <w:szCs w:val="24"/>
          <w:highlight w:val="darkMagenta"/>
        </w:rPr>
      </w:pPr>
    </w:p>
    <w:p w:rsidR="00A15143" w:rsidRPr="00A15143" w:rsidRDefault="00A15143" w:rsidP="00946288">
      <w:pPr>
        <w:jc w:val="center"/>
        <w:rPr>
          <w:rFonts w:ascii="Helvetica" w:hAnsi="Helvetica" w:cs="Helvetica"/>
          <w:sz w:val="24"/>
          <w:szCs w:val="24"/>
        </w:rPr>
      </w:pPr>
    </w:p>
    <w:p w:rsidR="00946288" w:rsidRDefault="00946288" w:rsidP="00946288">
      <w:pPr>
        <w:jc w:val="center"/>
        <w:rPr>
          <w:rFonts w:ascii="Helvetica" w:hAnsi="Helvetica" w:cs="Helvetica"/>
          <w:sz w:val="24"/>
          <w:szCs w:val="24"/>
        </w:rPr>
      </w:pPr>
      <w:proofErr w:type="gramStart"/>
      <w:r w:rsidRPr="00A15143">
        <w:rPr>
          <w:rFonts w:ascii="Helvetica" w:hAnsi="Helvetica" w:cs="Helvetica"/>
          <w:sz w:val="24"/>
          <w:szCs w:val="24"/>
        </w:rPr>
        <w:t>Figure 4.</w:t>
      </w:r>
      <w:proofErr w:type="gramEnd"/>
      <w:r w:rsidRPr="00A15143">
        <w:rPr>
          <w:rFonts w:ascii="Helvetica" w:hAnsi="Helvetica" w:cs="Helvetica"/>
          <w:sz w:val="24"/>
          <w:szCs w:val="24"/>
        </w:rPr>
        <w:t xml:space="preserve">  </w:t>
      </w:r>
      <w:proofErr w:type="gramStart"/>
      <w:r w:rsidRPr="00A15143">
        <w:rPr>
          <w:rFonts w:ascii="Helvetica" w:hAnsi="Helvetica" w:cs="Helvetica"/>
          <w:sz w:val="24"/>
          <w:szCs w:val="24"/>
        </w:rPr>
        <w:t>Circuit diagram for the QPD signal amplification.</w:t>
      </w:r>
      <w:proofErr w:type="gramEnd"/>
    </w:p>
    <w:p w:rsidR="00946288" w:rsidRDefault="00946288" w:rsidP="00946288">
      <w:pPr>
        <w:rPr>
          <w:rFonts w:ascii="Helvetica" w:hAnsi="Helvetica" w:cs="Helvetica"/>
          <w:sz w:val="24"/>
          <w:szCs w:val="24"/>
        </w:rPr>
      </w:pPr>
    </w:p>
    <w:p w:rsidR="00946288" w:rsidRDefault="00DB6FC9" w:rsidP="00946288">
      <w:pPr>
        <w:rPr>
          <w:rFonts w:ascii="Helvetica" w:hAnsi="Helvetica" w:cs="Helvetica"/>
          <w:sz w:val="24"/>
          <w:szCs w:val="24"/>
        </w:rPr>
      </w:pPr>
      <w:r>
        <w:rPr>
          <w:rFonts w:ascii="Helvetica" w:hAnsi="Helvetica" w:cs="Helvetica"/>
          <w:sz w:val="24"/>
          <w:szCs w:val="24"/>
        </w:rPr>
        <w:t xml:space="preserve">This diagram is for one channel of the QPD.  </w:t>
      </w:r>
      <w:r w:rsidR="00FD08B6">
        <w:rPr>
          <w:rFonts w:ascii="Helvetica" w:hAnsi="Helvetica" w:cs="Helvetica"/>
          <w:sz w:val="24"/>
          <w:szCs w:val="24"/>
        </w:rPr>
        <w:t>At first, we built the circuit on a bread board to make trouble shooting easier.  This is shown in figure 5.</w:t>
      </w:r>
      <w:r w:rsidR="00BC1247">
        <w:rPr>
          <w:rFonts w:ascii="Helvetica" w:hAnsi="Helvetica" w:cs="Helvetica"/>
          <w:sz w:val="24"/>
          <w:szCs w:val="24"/>
        </w:rPr>
        <w:t xml:space="preserve">  </w:t>
      </w:r>
    </w:p>
    <w:p w:rsidR="00FD08B6" w:rsidRDefault="00FD08B6" w:rsidP="00946288">
      <w:pPr>
        <w:rPr>
          <w:rFonts w:ascii="Helvetica" w:hAnsi="Helvetica" w:cs="Helvetica"/>
          <w:sz w:val="24"/>
          <w:szCs w:val="24"/>
        </w:rPr>
      </w:pPr>
    </w:p>
    <w:p w:rsidR="00FD08B6" w:rsidRDefault="00FD08B6" w:rsidP="00FD08B6">
      <w:pPr>
        <w:jc w:val="center"/>
        <w:rPr>
          <w:rFonts w:ascii="Helvetica" w:hAnsi="Helvetica" w:cs="Helvetica"/>
          <w:sz w:val="24"/>
          <w:szCs w:val="24"/>
        </w:rPr>
      </w:pPr>
      <w:r w:rsidRPr="00FD08B6">
        <w:rPr>
          <w:rFonts w:ascii="Helvetica" w:hAnsi="Helvetica" w:cs="Helvetica"/>
          <w:noProof/>
          <w:sz w:val="24"/>
          <w:szCs w:val="24"/>
        </w:rPr>
        <w:lastRenderedPageBreak/>
        <w:drawing>
          <wp:inline distT="0" distB="0" distL="0" distR="0">
            <wp:extent cx="2133600" cy="2381250"/>
            <wp:effectExtent l="19050" t="0" r="0" b="0"/>
            <wp:docPr id="10" name="Picture 9" descr="C:\Users\Jenna\Pictures\College!\Italy &amp; Paris\Lab-7-23-12 (2).JPG"/>
            <wp:cNvGraphicFramePr/>
            <a:graphic xmlns:a="http://schemas.openxmlformats.org/drawingml/2006/main">
              <a:graphicData uri="http://schemas.openxmlformats.org/drawingml/2006/picture">
                <pic:pic xmlns:pic="http://schemas.openxmlformats.org/drawingml/2006/picture">
                  <pic:nvPicPr>
                    <pic:cNvPr id="4" name="Picture 2" descr="C:\Users\Jenna\Pictures\College!\Italy &amp; Paris\Lab-7-23-12 (2).JPG"/>
                    <pic:cNvPicPr>
                      <a:picLocks noChangeAspect="1" noChangeArrowheads="1"/>
                    </pic:cNvPicPr>
                  </pic:nvPicPr>
                  <pic:blipFill>
                    <a:blip r:embed="rId10" cstate="print"/>
                    <a:srcRect t="16388"/>
                    <a:stretch>
                      <a:fillRect/>
                    </a:stretch>
                  </pic:blipFill>
                  <pic:spPr bwMode="auto">
                    <a:xfrm>
                      <a:off x="0" y="0"/>
                      <a:ext cx="2133600" cy="2381250"/>
                    </a:xfrm>
                    <a:prstGeom prst="rect">
                      <a:avLst/>
                    </a:prstGeom>
                    <a:noFill/>
                    <a:ln w="19050">
                      <a:noFill/>
                    </a:ln>
                  </pic:spPr>
                </pic:pic>
              </a:graphicData>
            </a:graphic>
          </wp:inline>
        </w:drawing>
      </w:r>
    </w:p>
    <w:p w:rsidR="00FD08B6" w:rsidRDefault="00FD08B6" w:rsidP="00FD08B6">
      <w:pPr>
        <w:jc w:val="center"/>
        <w:rPr>
          <w:rFonts w:ascii="Helvetica" w:hAnsi="Helvetica" w:cs="Helvetica"/>
          <w:sz w:val="24"/>
          <w:szCs w:val="24"/>
        </w:rPr>
      </w:pPr>
      <w:proofErr w:type="gramStart"/>
      <w:r>
        <w:rPr>
          <w:rFonts w:ascii="Helvetica" w:hAnsi="Helvetica" w:cs="Helvetica"/>
          <w:sz w:val="24"/>
          <w:szCs w:val="24"/>
        </w:rPr>
        <w:t>Figure 5.</w:t>
      </w:r>
      <w:proofErr w:type="gramEnd"/>
      <w:r>
        <w:rPr>
          <w:rFonts w:ascii="Helvetica" w:hAnsi="Helvetica" w:cs="Helvetica"/>
          <w:sz w:val="24"/>
          <w:szCs w:val="24"/>
        </w:rPr>
        <w:t xml:space="preserve">  </w:t>
      </w:r>
      <w:proofErr w:type="gramStart"/>
      <w:r>
        <w:rPr>
          <w:rFonts w:ascii="Helvetica" w:hAnsi="Helvetica" w:cs="Helvetica"/>
          <w:sz w:val="24"/>
          <w:szCs w:val="24"/>
        </w:rPr>
        <w:t>QPD circuitry on bread board.</w:t>
      </w:r>
      <w:proofErr w:type="gramEnd"/>
    </w:p>
    <w:p w:rsidR="00FD08B6" w:rsidRDefault="00FD08B6" w:rsidP="00DB6FC9">
      <w:pPr>
        <w:rPr>
          <w:rFonts w:ascii="Helvetica" w:hAnsi="Helvetica" w:cs="Helvetica"/>
          <w:sz w:val="24"/>
          <w:szCs w:val="24"/>
        </w:rPr>
      </w:pPr>
    </w:p>
    <w:p w:rsidR="00DB6FC9" w:rsidRDefault="00DB6FC9" w:rsidP="00DB6FC9">
      <w:pPr>
        <w:rPr>
          <w:rFonts w:ascii="Helvetica" w:hAnsi="Helvetica" w:cs="Helvetica"/>
          <w:sz w:val="24"/>
          <w:szCs w:val="24"/>
        </w:rPr>
      </w:pPr>
      <w:r>
        <w:rPr>
          <w:rFonts w:ascii="Helvetica" w:hAnsi="Helvetica" w:cs="Helvetica"/>
          <w:sz w:val="24"/>
          <w:szCs w:val="24"/>
        </w:rPr>
        <w:t xml:space="preserve">The cable in the bottom left corner of figure 5 is the input from the interferometer.  </w:t>
      </w:r>
      <w:r w:rsidR="006F5FB9">
        <w:rPr>
          <w:rFonts w:ascii="Helvetica" w:hAnsi="Helvetica" w:cs="Helvetica"/>
          <w:sz w:val="24"/>
          <w:szCs w:val="24"/>
        </w:rPr>
        <w:t xml:space="preserve">The outputs for 4 channels are shown on the top </w:t>
      </w:r>
      <w:proofErr w:type="gramStart"/>
      <w:r w:rsidR="006F5FB9">
        <w:rPr>
          <w:rFonts w:ascii="Helvetica" w:hAnsi="Helvetica" w:cs="Helvetica"/>
          <w:sz w:val="24"/>
          <w:szCs w:val="24"/>
        </w:rPr>
        <w:t>right,</w:t>
      </w:r>
      <w:proofErr w:type="gramEnd"/>
      <w:r w:rsidR="006F5FB9">
        <w:rPr>
          <w:rFonts w:ascii="Helvetica" w:hAnsi="Helvetica" w:cs="Helvetica"/>
          <w:sz w:val="24"/>
          <w:szCs w:val="24"/>
        </w:rPr>
        <w:t xml:space="preserve"> the other 4 are out of the picture on the right side.  </w:t>
      </w:r>
    </w:p>
    <w:p w:rsidR="00FD08B6" w:rsidRDefault="00FD08B6" w:rsidP="00FD08B6">
      <w:pPr>
        <w:rPr>
          <w:rFonts w:ascii="Helvetica" w:hAnsi="Helvetica" w:cs="Helvetica"/>
          <w:sz w:val="24"/>
          <w:szCs w:val="24"/>
        </w:rPr>
      </w:pPr>
    </w:p>
    <w:p w:rsidR="00FD08B6" w:rsidRDefault="00FD08B6" w:rsidP="00FD08B6">
      <w:pPr>
        <w:jc w:val="center"/>
        <w:rPr>
          <w:rFonts w:ascii="Helvetica" w:hAnsi="Helvetica" w:cs="Helvetica"/>
          <w:sz w:val="24"/>
          <w:szCs w:val="24"/>
        </w:rPr>
      </w:pPr>
      <w:r w:rsidRPr="00FD08B6">
        <w:rPr>
          <w:rFonts w:ascii="Helvetica" w:hAnsi="Helvetica" w:cs="Helvetica"/>
          <w:noProof/>
          <w:sz w:val="24"/>
          <w:szCs w:val="24"/>
        </w:rPr>
        <w:drawing>
          <wp:inline distT="0" distB="0" distL="0" distR="0">
            <wp:extent cx="2743200" cy="1828800"/>
            <wp:effectExtent l="19050" t="0" r="0" b="0"/>
            <wp:docPr id="11" name="Picture 10" descr="C:\Users\Jenna\Pictures\College!\Italy &amp; Paris\Lab-7-24-12.JPG"/>
            <wp:cNvGraphicFramePr/>
            <a:graphic xmlns:a="http://schemas.openxmlformats.org/drawingml/2006/main">
              <a:graphicData uri="http://schemas.openxmlformats.org/drawingml/2006/picture">
                <pic:pic xmlns:pic="http://schemas.openxmlformats.org/drawingml/2006/picture">
                  <pic:nvPicPr>
                    <pic:cNvPr id="5" name="Picture 2" descr="C:\Users\Jenna\Pictures\College!\Italy &amp; Paris\Lab-7-24-12.JPG"/>
                    <pic:cNvPicPr>
                      <a:picLocks noChangeAspect="1" noChangeArrowheads="1"/>
                    </pic:cNvPicPr>
                  </pic:nvPicPr>
                  <pic:blipFill>
                    <a:blip r:embed="rId11" cstate="print"/>
                    <a:srcRect/>
                    <a:stretch>
                      <a:fillRect/>
                    </a:stretch>
                  </pic:blipFill>
                  <pic:spPr bwMode="auto">
                    <a:xfrm>
                      <a:off x="0" y="0"/>
                      <a:ext cx="2743200" cy="1828800"/>
                    </a:xfrm>
                    <a:prstGeom prst="rect">
                      <a:avLst/>
                    </a:prstGeom>
                    <a:noFill/>
                    <a:ln w="19050">
                      <a:noFill/>
                    </a:ln>
                  </pic:spPr>
                </pic:pic>
              </a:graphicData>
            </a:graphic>
          </wp:inline>
        </w:drawing>
      </w:r>
      <w:r w:rsidRPr="00FD08B6">
        <w:rPr>
          <w:noProof/>
        </w:rPr>
        <w:t xml:space="preserve"> </w:t>
      </w:r>
      <w:r w:rsidRPr="00FD08B6">
        <w:rPr>
          <w:rFonts w:ascii="Helvetica" w:hAnsi="Helvetica" w:cs="Helvetica"/>
          <w:noProof/>
          <w:sz w:val="24"/>
          <w:szCs w:val="24"/>
        </w:rPr>
        <w:drawing>
          <wp:inline distT="0" distB="0" distL="0" distR="0">
            <wp:extent cx="2767012" cy="1844675"/>
            <wp:effectExtent l="19050" t="0" r="0" b="0"/>
            <wp:docPr id="12" name="Picture 11" descr="C:\Users\Jenna\Pictures\College!\Italy &amp; Paris\Lab-7-24-12 (13).JPG"/>
            <wp:cNvGraphicFramePr/>
            <a:graphic xmlns:a="http://schemas.openxmlformats.org/drawingml/2006/main">
              <a:graphicData uri="http://schemas.openxmlformats.org/drawingml/2006/picture">
                <pic:pic xmlns:pic="http://schemas.openxmlformats.org/drawingml/2006/picture">
                  <pic:nvPicPr>
                    <pic:cNvPr id="6" name="Picture 3" descr="C:\Users\Jenna\Pictures\College!\Italy &amp; Paris\Lab-7-24-12 (13).JPG"/>
                    <pic:cNvPicPr>
                      <a:picLocks noChangeAspect="1" noChangeArrowheads="1"/>
                    </pic:cNvPicPr>
                  </pic:nvPicPr>
                  <pic:blipFill>
                    <a:blip r:embed="rId12" cstate="print"/>
                    <a:srcRect/>
                    <a:stretch>
                      <a:fillRect/>
                    </a:stretch>
                  </pic:blipFill>
                  <pic:spPr bwMode="auto">
                    <a:xfrm>
                      <a:off x="0" y="0"/>
                      <a:ext cx="2767012" cy="1844675"/>
                    </a:xfrm>
                    <a:prstGeom prst="rect">
                      <a:avLst/>
                    </a:prstGeom>
                    <a:noFill/>
                    <a:ln w="19050">
                      <a:noFill/>
                    </a:ln>
                  </pic:spPr>
                </pic:pic>
              </a:graphicData>
            </a:graphic>
          </wp:inline>
        </w:drawing>
      </w:r>
    </w:p>
    <w:p w:rsidR="00FD08B6" w:rsidRDefault="00FD08B6" w:rsidP="00FD08B6">
      <w:pPr>
        <w:jc w:val="center"/>
        <w:rPr>
          <w:rFonts w:ascii="Helvetica" w:hAnsi="Helvetica" w:cs="Helvetica"/>
          <w:sz w:val="24"/>
          <w:szCs w:val="24"/>
        </w:rPr>
      </w:pPr>
      <w:proofErr w:type="gramStart"/>
      <w:r>
        <w:rPr>
          <w:rFonts w:ascii="Helvetica" w:hAnsi="Helvetica" w:cs="Helvetica"/>
          <w:sz w:val="24"/>
          <w:szCs w:val="24"/>
        </w:rPr>
        <w:t>Figure 6.</w:t>
      </w:r>
      <w:proofErr w:type="gramEnd"/>
      <w:r>
        <w:rPr>
          <w:rFonts w:ascii="Helvetica" w:hAnsi="Helvetica" w:cs="Helvetica"/>
          <w:sz w:val="24"/>
          <w:szCs w:val="24"/>
        </w:rPr>
        <w:t xml:space="preserve">  </w:t>
      </w:r>
      <w:proofErr w:type="gramStart"/>
      <w:r>
        <w:rPr>
          <w:rFonts w:ascii="Helvetica" w:hAnsi="Helvetica" w:cs="Helvetica"/>
          <w:sz w:val="24"/>
          <w:szCs w:val="24"/>
        </w:rPr>
        <w:t>Finished circuit box for QPD amplifier.</w:t>
      </w:r>
      <w:proofErr w:type="gramEnd"/>
    </w:p>
    <w:p w:rsidR="00946288" w:rsidRDefault="00946288" w:rsidP="00112FE6">
      <w:pPr>
        <w:rPr>
          <w:rFonts w:ascii="Helvetica" w:hAnsi="Helvetica" w:cs="Helvetica"/>
          <w:sz w:val="24"/>
          <w:szCs w:val="24"/>
        </w:rPr>
      </w:pPr>
    </w:p>
    <w:p w:rsidR="006F5FB9" w:rsidRDefault="006F5FB9" w:rsidP="00112FE6">
      <w:pPr>
        <w:rPr>
          <w:rFonts w:ascii="Helvetica" w:hAnsi="Helvetica" w:cs="Helvetica"/>
          <w:sz w:val="24"/>
          <w:szCs w:val="24"/>
        </w:rPr>
      </w:pPr>
      <w:r>
        <w:rPr>
          <w:rFonts w:ascii="Helvetica" w:hAnsi="Helvetica" w:cs="Helvetica"/>
          <w:sz w:val="24"/>
          <w:szCs w:val="24"/>
        </w:rPr>
        <w:t>The picture on the left shows the circuit box with the top taken off.  The input cables from the interferometer are on the left, and the 8 channel outputs are on the right.</w:t>
      </w:r>
      <w:r w:rsidR="00774A1B">
        <w:rPr>
          <w:rFonts w:ascii="Helvetica" w:hAnsi="Helvetica" w:cs="Helvetica"/>
          <w:sz w:val="24"/>
          <w:szCs w:val="24"/>
        </w:rPr>
        <w:t xml:space="preserve">  The cable on the bottom is the power source.</w:t>
      </w:r>
      <w:r>
        <w:rPr>
          <w:rFonts w:ascii="Helvetica" w:hAnsi="Helvetica" w:cs="Helvetica"/>
          <w:sz w:val="24"/>
          <w:szCs w:val="24"/>
        </w:rPr>
        <w:t xml:space="preserve">  The picture on the right shows the output cables going into the computer.  </w:t>
      </w:r>
      <w:r w:rsidR="00273CB7">
        <w:rPr>
          <w:rFonts w:ascii="Helvetica" w:hAnsi="Helvetica" w:cs="Helvetica"/>
          <w:sz w:val="24"/>
          <w:szCs w:val="24"/>
        </w:rPr>
        <w:t>Again, the cable on the left of this picture is the power source.</w:t>
      </w:r>
      <w:r w:rsidR="00101BA7">
        <w:rPr>
          <w:rFonts w:ascii="Helvetica" w:hAnsi="Helvetica" w:cs="Helvetica"/>
          <w:sz w:val="24"/>
          <w:szCs w:val="24"/>
        </w:rPr>
        <w:t xml:space="preserve">  Once the circuitry was finished, and the QPDs were aligned, we were ready to begin measuring angles.</w:t>
      </w:r>
    </w:p>
    <w:p w:rsidR="00101BA7" w:rsidRDefault="00101BA7" w:rsidP="00112FE6">
      <w:pPr>
        <w:rPr>
          <w:rFonts w:ascii="Helvetica" w:hAnsi="Helvetica" w:cs="Helvetica"/>
          <w:sz w:val="24"/>
          <w:szCs w:val="24"/>
        </w:rPr>
      </w:pPr>
    </w:p>
    <w:p w:rsidR="00986944" w:rsidRDefault="00A74654" w:rsidP="00112FE6">
      <w:pPr>
        <w:rPr>
          <w:rFonts w:ascii="Helvetica" w:hAnsi="Helvetica" w:cs="Helvetica"/>
          <w:sz w:val="24"/>
          <w:szCs w:val="24"/>
        </w:rPr>
      </w:pPr>
      <w:r>
        <w:rPr>
          <w:rFonts w:ascii="Helvetica" w:hAnsi="Helvetica" w:cs="Helvetica"/>
          <w:sz w:val="24"/>
          <w:szCs w:val="24"/>
        </w:rPr>
        <w:t xml:space="preserve">The fixed mirror in place for the TM mirror was replaced with a rotational stage.  We attached a mirror to this device, which has the ability to move on in the x and y directions with a range on the order of </w:t>
      </w:r>
      <w:proofErr w:type="spellStart"/>
      <w:r>
        <w:rPr>
          <w:rFonts w:ascii="Helvetica" w:hAnsi="Helvetica" w:cs="Helvetica"/>
          <w:sz w:val="24"/>
          <w:szCs w:val="24"/>
        </w:rPr>
        <w:t>milliradians</w:t>
      </w:r>
      <w:proofErr w:type="spellEnd"/>
      <w:r>
        <w:rPr>
          <w:rFonts w:ascii="Helvetica" w:hAnsi="Helvetica" w:cs="Helvetica"/>
          <w:sz w:val="24"/>
          <w:szCs w:val="24"/>
        </w:rPr>
        <w:t xml:space="preserve"> </w:t>
      </w:r>
      <w:r w:rsidR="00F77167">
        <w:rPr>
          <w:rFonts w:ascii="Helvetica" w:hAnsi="Helvetica" w:cs="Helvetica"/>
          <w:sz w:val="24"/>
          <w:szCs w:val="24"/>
        </w:rPr>
        <w:t>at</w:t>
      </w:r>
      <w:r>
        <w:rPr>
          <w:rFonts w:ascii="Helvetica" w:hAnsi="Helvetica" w:cs="Helvetica"/>
          <w:sz w:val="24"/>
          <w:szCs w:val="24"/>
        </w:rPr>
        <w:t xml:space="preserve"> a resolution </w:t>
      </w:r>
      <w:r w:rsidR="00F77167">
        <w:rPr>
          <w:rFonts w:ascii="Helvetica" w:hAnsi="Helvetica" w:cs="Helvetica"/>
          <w:sz w:val="24"/>
          <w:szCs w:val="24"/>
        </w:rPr>
        <w:t xml:space="preserve">on the order </w:t>
      </w:r>
      <w:r>
        <w:rPr>
          <w:rFonts w:ascii="Helvetica" w:hAnsi="Helvetica" w:cs="Helvetica"/>
          <w:sz w:val="24"/>
          <w:szCs w:val="24"/>
        </w:rPr>
        <w:t xml:space="preserve">of </w:t>
      </w:r>
      <w:proofErr w:type="spellStart"/>
      <w:r>
        <w:rPr>
          <w:rFonts w:ascii="Helvetica" w:hAnsi="Helvetica" w:cs="Helvetica"/>
          <w:sz w:val="24"/>
          <w:szCs w:val="24"/>
        </w:rPr>
        <w:t>nanoradian</w:t>
      </w:r>
      <w:r w:rsidR="00F77167">
        <w:rPr>
          <w:rFonts w:ascii="Helvetica" w:hAnsi="Helvetica" w:cs="Helvetica"/>
          <w:sz w:val="24"/>
          <w:szCs w:val="24"/>
        </w:rPr>
        <w:t>s</w:t>
      </w:r>
      <w:proofErr w:type="spellEnd"/>
      <w:r>
        <w:rPr>
          <w:rFonts w:ascii="Helvetica" w:hAnsi="Helvetica" w:cs="Helvetica"/>
          <w:sz w:val="24"/>
          <w:szCs w:val="24"/>
        </w:rPr>
        <w:t xml:space="preserve">.  </w:t>
      </w:r>
      <w:r w:rsidR="00986944">
        <w:rPr>
          <w:rFonts w:ascii="Helvetica" w:hAnsi="Helvetica" w:cs="Helvetica"/>
          <w:sz w:val="24"/>
          <w:szCs w:val="24"/>
        </w:rPr>
        <w:t>When it rotates on the y-axis, it moves the mirror in the x-direction, and we called this the alpha direction.  Similarly, when it rotates on the x-axis, it moves the mirror in the y-direction, and we called this the beta direction.</w:t>
      </w:r>
    </w:p>
    <w:p w:rsidR="00986944" w:rsidRDefault="00986944" w:rsidP="00986944">
      <w:pPr>
        <w:jc w:val="center"/>
        <w:rPr>
          <w:rFonts w:ascii="Helvetica" w:hAnsi="Helvetica" w:cs="Helvetica"/>
          <w:sz w:val="24"/>
          <w:szCs w:val="24"/>
        </w:rPr>
      </w:pPr>
      <w:r w:rsidRPr="00986944">
        <w:rPr>
          <w:rFonts w:ascii="Helvetica" w:hAnsi="Helvetica" w:cs="Helvetica"/>
          <w:noProof/>
          <w:sz w:val="24"/>
          <w:szCs w:val="24"/>
        </w:rPr>
        <w:lastRenderedPageBreak/>
        <w:drawing>
          <wp:inline distT="0" distB="0" distL="0" distR="0">
            <wp:extent cx="2590800" cy="1533525"/>
            <wp:effectExtent l="0" t="0" r="0" b="0"/>
            <wp:docPr id="2"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143184" cy="2757513"/>
                      <a:chOff x="3724593" y="2108618"/>
                      <a:chExt cx="4143184" cy="2757513"/>
                    </a:xfrm>
                  </a:grpSpPr>
                  <a:sp>
                    <a:nvSpPr>
                      <a:cNvPr id="1036" name="Rectangle 12"/>
                      <a:cNvSpPr>
                        <a:spLocks noChangeArrowheads="1"/>
                      </a:cNvSpPr>
                    </a:nvSpPr>
                    <a:spPr bwMode="auto">
                      <a:xfrm>
                        <a:off x="4629341" y="3148878"/>
                        <a:ext cx="2380742" cy="1133552"/>
                      </a:xfrm>
                      <a:prstGeom prst="rect">
                        <a:avLst/>
                      </a:prstGeom>
                      <a:solidFill>
                        <a:srgbClr val="4BACC6"/>
                      </a:solidFill>
                      <a:ln w="38100">
                        <a:miter lim="800000"/>
                        <a:headEnd/>
                        <a:tailEnd/>
                      </a:ln>
                      <a:effectLst/>
                      <a:scene3d>
                        <a:camera prst="legacyObliqueTopRight">
                          <a:rot lat="0" lon="600000" rev="0"/>
                        </a:camera>
                        <a:lightRig rig="legacyFlat3" dir="b"/>
                      </a:scene3d>
                      <a:sp3d extrusionH="430200" prstMaterial="legacyMatte">
                        <a:bevelT w="13500" h="13500" prst="angle"/>
                        <a:bevelB w="13500" h="13500" prst="angle"/>
                        <a:extrusionClr>
                          <a:srgbClr val="4BACC6"/>
                        </a:extrusionClr>
                      </a:sp3d>
                    </a:spPr>
                    <a:txSp>
                      <a:txBody>
                        <a:bodyPr vert="horz" wrap="square" lIns="91440" tIns="45720" rIns="91440" bIns="45720" numCol="1" anchor="t" anchorCtr="0" compatLnSpc="1">
                          <a:prstTxWarp prst="textNoShape">
                            <a:avLst/>
                          </a:prstTxWarp>
                          <a:flatTx/>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35" name="AutoShape 11"/>
                      <a:cNvSpPr>
                        <a:spLocks noChangeArrowheads="1"/>
                      </a:cNvSpPr>
                    </a:nvSpPr>
                    <a:spPr bwMode="auto">
                      <a:xfrm>
                        <a:off x="5648008" y="2447941"/>
                        <a:ext cx="379730" cy="457384"/>
                      </a:xfrm>
                      <a:prstGeom prst="curvedLeftArrow">
                        <a:avLst>
                          <a:gd name="adj1" fmla="val 24087"/>
                          <a:gd name="adj2" fmla="val 48174"/>
                          <a:gd name="adj3" fmla="val 33333"/>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34" name="AutoShape 10"/>
                      <a:cNvSpPr>
                        <a:spLocks noChangeArrowheads="1"/>
                      </a:cNvSpPr>
                    </a:nvSpPr>
                    <a:spPr bwMode="auto">
                      <a:xfrm flipV="1">
                        <a:off x="4030028" y="3423803"/>
                        <a:ext cx="532448" cy="409499"/>
                      </a:xfrm>
                      <a:prstGeom prst="curvedUpArrow">
                        <a:avLst>
                          <a:gd name="adj1" fmla="val 26008"/>
                          <a:gd name="adj2" fmla="val 52016"/>
                          <a:gd name="adj3" fmla="val 33333"/>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33" name="AutoShape 9"/>
                      <a:cNvSpPr>
                        <a:spLocks noChangeShapeType="1"/>
                      </a:cNvSpPr>
                    </a:nvSpPr>
                    <a:spPr bwMode="auto">
                      <a:xfrm>
                        <a:off x="4238879" y="3594703"/>
                        <a:ext cx="3628898" cy="238599"/>
                      </a:xfrm>
                      <a:prstGeom prst="straightConnector1">
                        <a:avLst/>
                      </a:prstGeom>
                      <a:no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32" name="AutoShape 8"/>
                      <a:cNvSpPr>
                        <a:spLocks noChangeShapeType="1"/>
                      </a:cNvSpPr>
                    </a:nvSpPr>
                    <a:spPr bwMode="auto">
                      <a:xfrm>
                        <a:off x="5876671" y="2608108"/>
                        <a:ext cx="826" cy="2258023"/>
                      </a:xfrm>
                      <a:prstGeom prst="straightConnector1">
                        <a:avLst/>
                      </a:prstGeom>
                      <a:no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31" name="Text Box 7"/>
                      <a:cNvSpPr txBox="1">
                        <a:spLocks noChangeArrowheads="1"/>
                      </a:cNvSpPr>
                    </a:nvSpPr>
                    <a:spPr bwMode="auto">
                      <a:xfrm>
                        <a:off x="5648008" y="2108618"/>
                        <a:ext cx="513461" cy="437569"/>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800" b="0" i="0" u="none" strike="noStrike" cap="none" normalizeH="0" baseline="0" smtClean="0">
                              <a:ln>
                                <a:noFill/>
                              </a:ln>
                              <a:solidFill>
                                <a:schemeClr val="tx1"/>
                              </a:solidFill>
                              <a:effectLst/>
                              <a:latin typeface="Calibri" pitchFamily="34" charset="0"/>
                              <a:ea typeface="Calibri" pitchFamily="34" charset="0"/>
                              <a:cs typeface="Times New Roman" pitchFamily="18" charset="0"/>
                            </a:rPr>
                            <a:t>α</a:t>
                          </a:r>
                          <a:endParaRPr kumimoji="0" lang="en-US"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030" name="Text Box 6"/>
                      <a:cNvSpPr txBox="1">
                        <a:spLocks noChangeArrowheads="1"/>
                      </a:cNvSpPr>
                    </a:nvSpPr>
                    <a:spPr bwMode="auto">
                      <a:xfrm>
                        <a:off x="3724593" y="3423803"/>
                        <a:ext cx="514287" cy="437569"/>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800" b="0" i="0" u="none" strike="noStrike" cap="none" normalizeH="0" baseline="0" smtClean="0">
                              <a:ln>
                                <a:noFill/>
                              </a:ln>
                              <a:solidFill>
                                <a:schemeClr val="tx1"/>
                              </a:solidFill>
                              <a:effectLst/>
                              <a:latin typeface="Calibri" pitchFamily="34" charset="0"/>
                              <a:ea typeface="Calibri" pitchFamily="34" charset="0"/>
                              <a:cs typeface="Times New Roman" pitchFamily="18" charset="0"/>
                            </a:rPr>
                            <a:t>β</a:t>
                          </a:r>
                          <a:endParaRPr kumimoji="0" lang="en-US" sz="1800" b="0" i="0" u="none" strike="noStrike" cap="none" normalizeH="0" baseline="0" smtClean="0">
                            <a:ln>
                              <a:noFill/>
                            </a:ln>
                            <a:solidFill>
                              <a:schemeClr val="tx1"/>
                            </a:solidFill>
                            <a:effectLst/>
                            <a:latin typeface="Arial" pitchFamily="34" charset="0"/>
                            <a:cs typeface="Arial" pitchFamily="34" charset="0"/>
                          </a:endParaRPr>
                        </a:p>
                      </a:txBody>
                      <a:useSpRect/>
                    </a:txSp>
                  </a:sp>
                </lc:lockedCanvas>
              </a:graphicData>
            </a:graphic>
          </wp:inline>
        </w:drawing>
      </w:r>
    </w:p>
    <w:p w:rsidR="00986944" w:rsidRDefault="00986944" w:rsidP="00986944">
      <w:pPr>
        <w:jc w:val="center"/>
        <w:rPr>
          <w:rFonts w:ascii="Helvetica" w:hAnsi="Helvetica" w:cs="Helvetica"/>
          <w:sz w:val="24"/>
          <w:szCs w:val="24"/>
        </w:rPr>
      </w:pPr>
      <w:proofErr w:type="gramStart"/>
      <w:r>
        <w:rPr>
          <w:rFonts w:ascii="Helvetica" w:hAnsi="Helvetica" w:cs="Helvetica"/>
          <w:sz w:val="24"/>
          <w:szCs w:val="24"/>
        </w:rPr>
        <w:t>Figure 7.</w:t>
      </w:r>
      <w:proofErr w:type="gramEnd"/>
      <w:r>
        <w:rPr>
          <w:rFonts w:ascii="Helvetica" w:hAnsi="Helvetica" w:cs="Helvetica"/>
          <w:sz w:val="24"/>
          <w:szCs w:val="24"/>
        </w:rPr>
        <w:t xml:space="preserve">  </w:t>
      </w:r>
      <w:proofErr w:type="gramStart"/>
      <w:r>
        <w:rPr>
          <w:rFonts w:ascii="Helvetica" w:hAnsi="Helvetica" w:cs="Helvetica"/>
          <w:sz w:val="24"/>
          <w:szCs w:val="24"/>
        </w:rPr>
        <w:t>The directionality and labeling of the rotation of the stage.</w:t>
      </w:r>
      <w:proofErr w:type="gramEnd"/>
    </w:p>
    <w:p w:rsidR="004E39D3" w:rsidRDefault="004E39D3" w:rsidP="00112FE6">
      <w:pPr>
        <w:rPr>
          <w:rFonts w:ascii="Helvetica" w:hAnsi="Helvetica" w:cs="Helvetica"/>
          <w:sz w:val="24"/>
          <w:szCs w:val="24"/>
        </w:rPr>
      </w:pPr>
    </w:p>
    <w:p w:rsidR="003B6985" w:rsidRDefault="007B33B9" w:rsidP="00112FE6">
      <w:pPr>
        <w:rPr>
          <w:rFonts w:ascii="Helvetica" w:hAnsi="Helvetica" w:cs="Helvetica"/>
          <w:sz w:val="24"/>
          <w:szCs w:val="24"/>
        </w:rPr>
      </w:pPr>
      <w:r>
        <w:rPr>
          <w:rFonts w:ascii="Helvetica" w:hAnsi="Helvetica" w:cs="Helvetica"/>
          <w:sz w:val="24"/>
          <w:szCs w:val="24"/>
        </w:rPr>
        <w:t>The rotational stage works by inputting a voltage between 0V-10V in either direction, and this causes the stage to rotate.  To calibrate the stage for the interferometer, we looked at the lig</w:t>
      </w:r>
      <w:r w:rsidR="00043D44">
        <w:rPr>
          <w:rFonts w:ascii="Helvetica" w:hAnsi="Helvetica" w:cs="Helvetica"/>
          <w:sz w:val="24"/>
          <w:szCs w:val="24"/>
        </w:rPr>
        <w:t>ht intensity on the QPD.</w:t>
      </w:r>
      <w:r>
        <w:rPr>
          <w:rFonts w:ascii="Helvetica" w:hAnsi="Helvetica" w:cs="Helvetica"/>
          <w:sz w:val="24"/>
          <w:szCs w:val="24"/>
        </w:rPr>
        <w:t xml:space="preserve">  </w:t>
      </w:r>
      <w:r w:rsidR="003B6985">
        <w:rPr>
          <w:rFonts w:ascii="Helvetica" w:hAnsi="Helvetica" w:cs="Helvetica"/>
          <w:sz w:val="24"/>
          <w:szCs w:val="24"/>
        </w:rPr>
        <w:t>First, we modeled the intensity of the light using a simple Brownian model to imitate the Gaussian shape of the light</w:t>
      </w:r>
    </w:p>
    <w:p w:rsidR="003B6985" w:rsidRDefault="003B6985" w:rsidP="00112FE6">
      <w:pPr>
        <w:rPr>
          <w:rFonts w:ascii="Helvetica" w:hAnsi="Helvetica" w:cs="Helvetica"/>
          <w:sz w:val="24"/>
          <w:szCs w:val="24"/>
        </w:rPr>
      </w:pPr>
    </w:p>
    <w:p w:rsidR="003B6985" w:rsidRDefault="003B6985" w:rsidP="003B6985">
      <w:pPr>
        <w:jc w:val="right"/>
        <w:rPr>
          <w:rFonts w:ascii="Helvetica" w:hAnsi="Helvetica" w:cs="Helvetica"/>
          <w:sz w:val="24"/>
          <w:szCs w:val="24"/>
        </w:rPr>
      </w:pPr>
      <m:oMath>
        <m:r>
          <w:rPr>
            <w:rFonts w:ascii="Cambria Math" w:hAnsi="Cambria Math"/>
            <w:sz w:val="24"/>
            <w:szCs w:val="24"/>
          </w:rPr>
          <m:t>m</m:t>
        </m:r>
        <m:d>
          <m:dPr>
            <m:ctrlPr>
              <w:rPr>
                <w:rFonts w:ascii="Cambria Math" w:hAnsi="Cambria Math"/>
                <w:i/>
                <w:sz w:val="24"/>
                <w:szCs w:val="24"/>
              </w:rPr>
            </m:ctrlPr>
          </m:dPr>
          <m:e>
            <m:r>
              <w:rPr>
                <w:rFonts w:ascii="Cambria Math" w:hAnsi="Cambria Math"/>
                <w:sz w:val="24"/>
                <w:szCs w:val="24"/>
              </w:rPr>
              <m:t>x,y</m:t>
            </m:r>
          </m:e>
        </m:d>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ad>
              <m:radPr>
                <m:degHide m:val="on"/>
                <m:ctrlPr>
                  <w:rPr>
                    <w:rFonts w:ascii="Cambria Math" w:hAnsi="Cambria Math"/>
                    <w:i/>
                    <w:sz w:val="24"/>
                    <w:szCs w:val="24"/>
                  </w:rPr>
                </m:ctrlPr>
              </m:radPr>
              <m:deg/>
              <m:e>
                <m:r>
                  <w:rPr>
                    <w:rFonts w:ascii="Cambria Math" w:hAnsi="Cambria Math"/>
                    <w:sz w:val="24"/>
                    <w:szCs w:val="24"/>
                  </w:rPr>
                  <m:t>2π</m:t>
                </m:r>
              </m:e>
            </m:rad>
            <m:r>
              <w:rPr>
                <w:rFonts w:ascii="Cambria Math" w:hAnsi="Cambria Math"/>
                <w:sz w:val="24"/>
                <w:szCs w:val="24"/>
              </w:rPr>
              <m:t>σ</m:t>
            </m:r>
          </m:den>
        </m:f>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2</m:t>
                    </m:r>
                  </m:sup>
                </m:sSup>
                <m:r>
                  <w:rPr>
                    <w:rFonts w:ascii="Cambria Math" w:hAnsi="Cambria Math"/>
                    <w:sz w:val="24"/>
                    <w:szCs w:val="24"/>
                  </w:rPr>
                  <m:t>)</m:t>
                </m:r>
              </m:num>
              <m:den>
                <m:r>
                  <w:rPr>
                    <w:rFonts w:ascii="Cambria Math" w:hAnsi="Cambria Math"/>
                    <w:sz w:val="24"/>
                    <w:szCs w:val="24"/>
                  </w:rPr>
                  <m:t>2</m:t>
                </m:r>
                <m:sSup>
                  <m:sSupPr>
                    <m:ctrlPr>
                      <w:rPr>
                        <w:rFonts w:ascii="Cambria Math" w:hAnsi="Cambria Math"/>
                        <w:i/>
                        <w:sz w:val="24"/>
                        <w:szCs w:val="24"/>
                      </w:rPr>
                    </m:ctrlPr>
                  </m:sSupPr>
                  <m:e>
                    <m:r>
                      <w:rPr>
                        <w:rFonts w:ascii="Cambria Math" w:hAnsi="Cambria Math"/>
                        <w:sz w:val="24"/>
                        <w:szCs w:val="24"/>
                      </w:rPr>
                      <m:t>σ</m:t>
                    </m:r>
                  </m:e>
                  <m:sup>
                    <m:r>
                      <w:rPr>
                        <w:rFonts w:ascii="Cambria Math" w:hAnsi="Cambria Math"/>
                        <w:sz w:val="24"/>
                        <w:szCs w:val="24"/>
                      </w:rPr>
                      <m:t>2</m:t>
                    </m:r>
                  </m:sup>
                </m:sSup>
              </m:den>
            </m:f>
          </m:sup>
        </m:sSup>
      </m:oMath>
      <w:r>
        <w:rPr>
          <w:rFonts w:ascii="Helvetica" w:eastAsiaTheme="minorEastAsia" w:hAnsi="Helvetica" w:cs="Helvetica"/>
          <w:sz w:val="24"/>
          <w:szCs w:val="24"/>
        </w:rPr>
        <w:t xml:space="preserve"> ,                                       </w:t>
      </w:r>
      <w:r>
        <w:rPr>
          <w:rFonts w:ascii="Helvetica" w:hAnsi="Helvetica" w:cs="Helvetica"/>
          <w:sz w:val="24"/>
          <w:szCs w:val="24"/>
        </w:rPr>
        <w:t>(1)</w:t>
      </w:r>
    </w:p>
    <w:p w:rsidR="003B6985" w:rsidRDefault="003B6985" w:rsidP="003B6985">
      <w:pPr>
        <w:jc w:val="right"/>
        <w:rPr>
          <w:rFonts w:ascii="Helvetica" w:hAnsi="Helvetica" w:cs="Helvetica"/>
          <w:sz w:val="24"/>
          <w:szCs w:val="24"/>
        </w:rPr>
      </w:pPr>
    </w:p>
    <w:p w:rsidR="0098630A" w:rsidRDefault="003B6985" w:rsidP="00112FE6">
      <w:pPr>
        <w:rPr>
          <w:rFonts w:ascii="Helvetica" w:eastAsiaTheme="minorEastAsia" w:hAnsi="Helvetica" w:cs="Helvetica"/>
          <w:sz w:val="24"/>
          <w:szCs w:val="24"/>
        </w:rPr>
      </w:pPr>
      <w:proofErr w:type="gramStart"/>
      <w:r>
        <w:rPr>
          <w:rFonts w:ascii="Helvetica" w:hAnsi="Helvetica" w:cs="Helvetica"/>
          <w:sz w:val="24"/>
          <w:szCs w:val="24"/>
        </w:rPr>
        <w:t>where</w:t>
      </w:r>
      <w:proofErr w:type="gramEnd"/>
      <w:r>
        <w:rPr>
          <w:rFonts w:ascii="Helvetica" w:hAnsi="Helvetica" w:cs="Helvetica"/>
          <w:sz w:val="24"/>
          <w:szCs w:val="24"/>
        </w:rPr>
        <w:t xml:space="preserve"> </w:t>
      </w:r>
      <m:oMath>
        <m:r>
          <w:rPr>
            <w:rFonts w:ascii="Cambria Math" w:hAnsi="Cambria Math"/>
            <w:sz w:val="24"/>
            <w:szCs w:val="24"/>
          </w:rPr>
          <m:t>σ</m:t>
        </m:r>
      </m:oMath>
      <w:r>
        <w:rPr>
          <w:rFonts w:ascii="Helvetica" w:eastAsiaTheme="minorEastAsia" w:hAnsi="Helvetica" w:cs="Helvetica"/>
          <w:sz w:val="24"/>
          <w:szCs w:val="24"/>
        </w:rPr>
        <w:t xml:space="preserve"> is the 4-sigma area of the light.  </w:t>
      </w:r>
      <w:r w:rsidR="0098630A">
        <w:rPr>
          <w:rFonts w:ascii="Helvetica" w:eastAsiaTheme="minorEastAsia" w:hAnsi="Helvetica" w:cs="Helvetica"/>
          <w:sz w:val="24"/>
          <w:szCs w:val="24"/>
        </w:rPr>
        <w:t>This value is determined by using an optical camera.</w:t>
      </w:r>
    </w:p>
    <w:p w:rsidR="0098630A" w:rsidRDefault="0098630A" w:rsidP="0098630A">
      <w:pPr>
        <w:jc w:val="center"/>
        <w:rPr>
          <w:rFonts w:ascii="Helvetica" w:eastAsiaTheme="minorEastAsia" w:hAnsi="Helvetica" w:cs="Helvetica"/>
          <w:sz w:val="24"/>
          <w:szCs w:val="24"/>
        </w:rPr>
      </w:pPr>
      <w:r w:rsidRPr="0098630A">
        <w:rPr>
          <w:rFonts w:ascii="Helvetica" w:eastAsiaTheme="minorEastAsia" w:hAnsi="Helvetica" w:cs="Helvetica"/>
          <w:noProof/>
          <w:sz w:val="24"/>
          <w:szCs w:val="24"/>
        </w:rPr>
        <w:drawing>
          <wp:inline distT="0" distB="0" distL="0" distR="0">
            <wp:extent cx="2758946" cy="2071688"/>
            <wp:effectExtent l="19050" t="0" r="3304" b="0"/>
            <wp:docPr id="3" name="Picture 2" descr="C:\Users\Jenna\Documents\Italy\Beam Profile\Bref_afterfiber.png"/>
            <wp:cNvGraphicFramePr/>
            <a:graphic xmlns:a="http://schemas.openxmlformats.org/drawingml/2006/main">
              <a:graphicData uri="http://schemas.openxmlformats.org/drawingml/2006/picture">
                <pic:pic xmlns:pic="http://schemas.openxmlformats.org/drawingml/2006/picture">
                  <pic:nvPicPr>
                    <pic:cNvPr id="27" name="Picture 2" descr="C:\Users\Jenna\Documents\Italy\Beam Profile\Bref_afterfiber.png"/>
                    <pic:cNvPicPr>
                      <a:picLocks noChangeAspect="1" noChangeArrowheads="1"/>
                    </pic:cNvPicPr>
                  </pic:nvPicPr>
                  <pic:blipFill>
                    <a:blip r:embed="rId13" cstate="print"/>
                    <a:srcRect/>
                    <a:stretch>
                      <a:fillRect/>
                    </a:stretch>
                  </pic:blipFill>
                  <pic:spPr bwMode="auto">
                    <a:xfrm>
                      <a:off x="0" y="0"/>
                      <a:ext cx="2758946" cy="2071688"/>
                    </a:xfrm>
                    <a:prstGeom prst="rect">
                      <a:avLst/>
                    </a:prstGeom>
                    <a:noFill/>
                  </pic:spPr>
                </pic:pic>
              </a:graphicData>
            </a:graphic>
          </wp:inline>
        </w:drawing>
      </w:r>
    </w:p>
    <w:p w:rsidR="0098630A" w:rsidRDefault="0098630A" w:rsidP="0098630A">
      <w:pPr>
        <w:jc w:val="center"/>
        <w:rPr>
          <w:rFonts w:ascii="Helvetica" w:eastAsiaTheme="minorEastAsia" w:hAnsi="Helvetica" w:cs="Helvetica"/>
          <w:sz w:val="24"/>
          <w:szCs w:val="24"/>
        </w:rPr>
      </w:pPr>
      <w:proofErr w:type="gramStart"/>
      <w:r>
        <w:rPr>
          <w:rFonts w:ascii="Helvetica" w:eastAsiaTheme="minorEastAsia" w:hAnsi="Helvetica" w:cs="Helvetica"/>
          <w:sz w:val="24"/>
          <w:szCs w:val="24"/>
        </w:rPr>
        <w:t>Figure 8.</w:t>
      </w:r>
      <w:proofErr w:type="gramEnd"/>
      <w:r>
        <w:rPr>
          <w:rFonts w:ascii="Helvetica" w:eastAsiaTheme="minorEastAsia" w:hAnsi="Helvetica" w:cs="Helvetica"/>
          <w:sz w:val="24"/>
          <w:szCs w:val="24"/>
        </w:rPr>
        <w:t xml:space="preserve">  </w:t>
      </w:r>
      <w:proofErr w:type="gramStart"/>
      <w:r>
        <w:rPr>
          <w:rFonts w:ascii="Helvetica" w:eastAsiaTheme="minorEastAsia" w:hAnsi="Helvetica" w:cs="Helvetica"/>
          <w:sz w:val="24"/>
          <w:szCs w:val="24"/>
        </w:rPr>
        <w:t xml:space="preserve">An image of the light beam </w:t>
      </w:r>
      <w:r w:rsidR="004E72DB">
        <w:rPr>
          <w:rFonts w:ascii="Helvetica" w:eastAsiaTheme="minorEastAsia" w:hAnsi="Helvetica" w:cs="Helvetica"/>
          <w:sz w:val="24"/>
          <w:szCs w:val="24"/>
        </w:rPr>
        <w:t>taken with an optical camera.</w:t>
      </w:r>
      <w:proofErr w:type="gramEnd"/>
      <w:r w:rsidR="004E72DB">
        <w:rPr>
          <w:rFonts w:ascii="Helvetica" w:eastAsiaTheme="minorEastAsia" w:hAnsi="Helvetica" w:cs="Helvetica"/>
          <w:sz w:val="24"/>
          <w:szCs w:val="24"/>
        </w:rPr>
        <w:t xml:space="preserve">  </w:t>
      </w:r>
      <w:proofErr w:type="spellStart"/>
      <w:r w:rsidR="004E72DB">
        <w:rPr>
          <w:rFonts w:ascii="Helvetica" w:eastAsiaTheme="minorEastAsia" w:hAnsi="Helvetica" w:cs="Helvetica"/>
          <w:sz w:val="24"/>
          <w:szCs w:val="24"/>
        </w:rPr>
        <w:t>T</w:t>
      </w:r>
      <w:r>
        <w:rPr>
          <w:rFonts w:ascii="Helvetica" w:eastAsiaTheme="minorEastAsia" w:hAnsi="Helvetica" w:cs="Helvetica"/>
          <w:sz w:val="24"/>
          <w:szCs w:val="24"/>
        </w:rPr>
        <w:t>the</w:t>
      </w:r>
      <w:proofErr w:type="spellEnd"/>
      <w:r>
        <w:rPr>
          <w:rFonts w:ascii="Helvetica" w:eastAsiaTheme="minorEastAsia" w:hAnsi="Helvetica" w:cs="Helvetica"/>
          <w:sz w:val="24"/>
          <w:szCs w:val="24"/>
        </w:rPr>
        <w:t xml:space="preserve"> 4</w:t>
      </w:r>
      <w:r w:rsidR="004E72DB">
        <w:rPr>
          <w:rFonts w:ascii="Helvetica" w:eastAsiaTheme="minorEastAsia" w:hAnsi="Helvetica" w:cs="Helvetica"/>
          <w:sz w:val="24"/>
          <w:szCs w:val="24"/>
        </w:rPr>
        <w:t>-sigma</w:t>
      </w:r>
      <w:r>
        <w:rPr>
          <w:rFonts w:ascii="Helvetica" w:eastAsiaTheme="minorEastAsia" w:hAnsi="Helvetica" w:cs="Helvetica"/>
          <w:sz w:val="24"/>
          <w:szCs w:val="24"/>
        </w:rPr>
        <w:t xml:space="preserve"> area </w:t>
      </w:r>
      <w:r w:rsidR="004E72DB">
        <w:rPr>
          <w:rFonts w:ascii="Helvetica" w:eastAsiaTheme="minorEastAsia" w:hAnsi="Helvetica" w:cs="Helvetica"/>
          <w:sz w:val="24"/>
          <w:szCs w:val="24"/>
        </w:rPr>
        <w:t xml:space="preserve">is </w:t>
      </w:r>
      <w:r>
        <w:rPr>
          <w:rFonts w:ascii="Helvetica" w:eastAsiaTheme="minorEastAsia" w:hAnsi="Helvetica" w:cs="Helvetica"/>
          <w:sz w:val="24"/>
          <w:szCs w:val="24"/>
        </w:rPr>
        <w:t>outlined by the white circle.</w:t>
      </w:r>
    </w:p>
    <w:p w:rsidR="0098630A" w:rsidRDefault="0098630A" w:rsidP="00112FE6">
      <w:pPr>
        <w:rPr>
          <w:rFonts w:ascii="Helvetica" w:eastAsiaTheme="minorEastAsia" w:hAnsi="Helvetica" w:cs="Helvetica"/>
          <w:sz w:val="24"/>
          <w:szCs w:val="24"/>
        </w:rPr>
      </w:pPr>
    </w:p>
    <w:p w:rsidR="003B6985" w:rsidRDefault="0098630A" w:rsidP="00112FE6">
      <w:pPr>
        <w:rPr>
          <w:rFonts w:ascii="Helvetica" w:eastAsiaTheme="minorEastAsia" w:hAnsi="Helvetica" w:cs="Helvetica"/>
          <w:sz w:val="24"/>
          <w:szCs w:val="24"/>
        </w:rPr>
      </w:pPr>
      <w:r>
        <w:rPr>
          <w:rFonts w:ascii="Helvetica" w:eastAsiaTheme="minorEastAsia" w:hAnsi="Helvetica" w:cs="Helvetica"/>
          <w:sz w:val="24"/>
          <w:szCs w:val="24"/>
        </w:rPr>
        <w:t>The white circle is the 4-sigma area, and is used in Eq. (1).  T</w:t>
      </w:r>
      <w:r w:rsidR="003B6985">
        <w:rPr>
          <w:rFonts w:ascii="Helvetica" w:eastAsiaTheme="minorEastAsia" w:hAnsi="Helvetica" w:cs="Helvetica"/>
          <w:sz w:val="24"/>
          <w:szCs w:val="24"/>
        </w:rPr>
        <w:t>his function is</w:t>
      </w:r>
      <w:r>
        <w:rPr>
          <w:rFonts w:ascii="Helvetica" w:eastAsiaTheme="minorEastAsia" w:hAnsi="Helvetica" w:cs="Helvetica"/>
          <w:sz w:val="24"/>
          <w:szCs w:val="24"/>
        </w:rPr>
        <w:t xml:space="preserve"> then</w:t>
      </w:r>
      <w:r w:rsidR="003B6985">
        <w:rPr>
          <w:rFonts w:ascii="Helvetica" w:eastAsiaTheme="minorEastAsia" w:hAnsi="Helvetica" w:cs="Helvetica"/>
          <w:sz w:val="24"/>
          <w:szCs w:val="24"/>
        </w:rPr>
        <w:t xml:space="preserve"> integrated to find the intensity</w:t>
      </w:r>
    </w:p>
    <w:p w:rsidR="003B6985" w:rsidRDefault="003B6985" w:rsidP="00112FE6">
      <w:pPr>
        <w:rPr>
          <w:rFonts w:ascii="Helvetica" w:eastAsiaTheme="minorEastAsia" w:hAnsi="Helvetica" w:cs="Helvetica"/>
          <w:sz w:val="24"/>
          <w:szCs w:val="24"/>
        </w:rPr>
      </w:pPr>
    </w:p>
    <w:p w:rsidR="003B6985" w:rsidRPr="0026352E" w:rsidRDefault="00C005AB" w:rsidP="003B6985">
      <w:pPr>
        <w:jc w:val="center"/>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L</m:t>
              </m:r>
            </m:sub>
          </m:sSub>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 xml:space="preserve">= </m:t>
          </m:r>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x</m:t>
              </m:r>
            </m:sup>
            <m:e>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r>
                    <w:rPr>
                      <w:rFonts w:ascii="Cambria Math" w:hAnsi="Cambria Math"/>
                      <w:sz w:val="24"/>
                      <w:szCs w:val="24"/>
                    </w:rPr>
                    <m:t>m</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dydx</m:t>
                  </m:r>
                </m:e>
              </m:nary>
            </m:e>
          </m:nary>
        </m:oMath>
      </m:oMathPara>
    </w:p>
    <w:p w:rsidR="003B6985" w:rsidRPr="0026352E" w:rsidRDefault="003B6985" w:rsidP="003B6985">
      <w:pPr>
        <w:jc w:val="right"/>
        <w:rPr>
          <w:rFonts w:eastAsiaTheme="minorEastAsia"/>
          <w:sz w:val="24"/>
          <w:szCs w:val="24"/>
        </w:rPr>
      </w:pPr>
      <w:r>
        <w:rPr>
          <w:rFonts w:eastAsiaTheme="minorEastAsia"/>
          <w:sz w:val="24"/>
          <w:szCs w:val="24"/>
        </w:rPr>
        <w:t>(2)</w:t>
      </w:r>
    </w:p>
    <w:p w:rsidR="003B6985" w:rsidRPr="0026352E" w:rsidRDefault="00C005AB" w:rsidP="003B6985">
      <w:pPr>
        <w:jc w:val="center"/>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R</m:t>
              </m:r>
            </m:sub>
          </m:sSub>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 xml:space="preserve">= </m:t>
          </m:r>
          <m:nary>
            <m:naryPr>
              <m:limLoc m:val="subSup"/>
              <m:ctrlPr>
                <w:rPr>
                  <w:rFonts w:ascii="Cambria Math" w:hAnsi="Cambria Math"/>
                  <w:i/>
                  <w:sz w:val="24"/>
                  <w:szCs w:val="24"/>
                </w:rPr>
              </m:ctrlPr>
            </m:naryPr>
            <m:sub>
              <m:r>
                <w:rPr>
                  <w:rFonts w:ascii="Cambria Math" w:hAnsi="Cambria Math"/>
                  <w:sz w:val="24"/>
                  <w:szCs w:val="24"/>
                </w:rPr>
                <m:t>x</m:t>
              </m:r>
            </m:sub>
            <m:sup>
              <m:r>
                <w:rPr>
                  <w:rFonts w:ascii="Cambria Math" w:hAnsi="Cambria Math"/>
                  <w:sz w:val="24"/>
                  <w:szCs w:val="24"/>
                </w:rPr>
                <m:t>∞</m:t>
              </m:r>
            </m:sup>
            <m:e>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r>
                    <w:rPr>
                      <w:rFonts w:ascii="Cambria Math" w:hAnsi="Cambria Math"/>
                      <w:sz w:val="24"/>
                      <w:szCs w:val="24"/>
                    </w:rPr>
                    <m:t>m</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dydx</m:t>
                  </m:r>
                </m:e>
              </m:nary>
            </m:e>
          </m:nary>
        </m:oMath>
      </m:oMathPara>
    </w:p>
    <w:p w:rsidR="003B6985" w:rsidRDefault="003B6985" w:rsidP="00112FE6">
      <w:pPr>
        <w:rPr>
          <w:rFonts w:ascii="Helvetica" w:hAnsi="Helvetica" w:cs="Helvetica"/>
          <w:sz w:val="24"/>
          <w:szCs w:val="24"/>
        </w:rPr>
      </w:pPr>
    </w:p>
    <w:p w:rsidR="007B33B9" w:rsidRDefault="003B6985" w:rsidP="00112FE6">
      <w:pPr>
        <w:rPr>
          <w:rFonts w:ascii="Helvetica" w:hAnsi="Helvetica" w:cs="Helvetica"/>
          <w:sz w:val="24"/>
          <w:szCs w:val="24"/>
        </w:rPr>
      </w:pPr>
      <w:proofErr w:type="gramStart"/>
      <w:r>
        <w:rPr>
          <w:rFonts w:ascii="Helvetica" w:hAnsi="Helvetica" w:cs="Helvetica"/>
          <w:sz w:val="24"/>
          <w:szCs w:val="24"/>
        </w:rPr>
        <w:lastRenderedPageBreak/>
        <w:t>where</w:t>
      </w:r>
      <w:proofErr w:type="gramEnd"/>
      <w:r>
        <w:rPr>
          <w:rFonts w:ascii="Helvetica" w:hAnsi="Helvetica" w:cs="Helvetica"/>
          <w:sz w:val="24"/>
          <w:szCs w:val="24"/>
        </w:rPr>
        <w:t xml:space="preserve"> the subscripts refer to the left and right sides of the QPD.</w:t>
      </w:r>
      <w:r w:rsidR="00043D44">
        <w:rPr>
          <w:rFonts w:ascii="Helvetica" w:hAnsi="Helvetica" w:cs="Helvetica"/>
          <w:sz w:val="24"/>
          <w:szCs w:val="24"/>
        </w:rPr>
        <w:t xml:space="preserve">  </w:t>
      </w:r>
      <w:r>
        <w:rPr>
          <w:rFonts w:ascii="Helvetica" w:hAnsi="Helvetica" w:cs="Helvetica"/>
          <w:sz w:val="24"/>
          <w:szCs w:val="24"/>
        </w:rPr>
        <w:t>T</w:t>
      </w:r>
      <w:r w:rsidR="0032632F">
        <w:rPr>
          <w:rFonts w:ascii="Helvetica" w:hAnsi="Helvetica" w:cs="Helvetica"/>
          <w:sz w:val="24"/>
          <w:szCs w:val="24"/>
        </w:rPr>
        <w:t>he definition of the change in angle is</w:t>
      </w:r>
    </w:p>
    <w:p w:rsidR="0032632F" w:rsidRDefault="0032632F" w:rsidP="00112FE6">
      <w:pPr>
        <w:rPr>
          <w:rFonts w:ascii="Helvetica" w:hAnsi="Helvetica" w:cs="Helvetica"/>
          <w:sz w:val="24"/>
          <w:szCs w:val="24"/>
        </w:rPr>
      </w:pPr>
    </w:p>
    <w:p w:rsidR="0032632F" w:rsidRDefault="0032632F" w:rsidP="0032632F">
      <w:pPr>
        <w:jc w:val="right"/>
        <w:rPr>
          <w:rFonts w:eastAsiaTheme="minorEastAsia"/>
          <w:sz w:val="24"/>
          <w:szCs w:val="24"/>
        </w:rPr>
      </w:pPr>
      <w:r w:rsidRPr="0026352E">
        <w:rPr>
          <w:sz w:val="24"/>
          <w:szCs w:val="24"/>
        </w:rPr>
        <w:t>2</w:t>
      </w:r>
      <m:oMath>
        <m:r>
          <w:rPr>
            <w:rFonts w:ascii="Cambria Math" w:hAnsi="Cambria Math"/>
            <w:sz w:val="24"/>
            <w:szCs w:val="24"/>
          </w:rPr>
          <m:t>α</m:t>
        </m:r>
        <m:r>
          <w:rPr>
            <w:rFonts w:ascii="Cambria Math" w:eastAsiaTheme="minorEastAsia" w:hAnsi="Cambria Math"/>
            <w:sz w:val="24"/>
            <w:szCs w:val="24"/>
          </w:rPr>
          <m:t>K</m:t>
        </m:r>
      </m:oMath>
      <w:r w:rsidRPr="0026352E">
        <w:rPr>
          <w:rFonts w:eastAsiaTheme="minorEastAsia"/>
          <w:sz w:val="24"/>
          <w:szCs w:val="24"/>
        </w:rPr>
        <w:t xml:space="preserve"> = </w:t>
      </w:r>
      <m:oMath>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0</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2</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3</m:t>
                </m:r>
              </m:sub>
            </m:sSub>
            <m:r>
              <w:rPr>
                <w:rFonts w:ascii="Cambria Math" w:eastAsiaTheme="minorEastAsia" w:hAnsi="Cambria Math"/>
                <w:sz w:val="24"/>
                <w:szCs w:val="24"/>
              </w:rPr>
              <m:t>)</m:t>
            </m:r>
          </m:num>
          <m:den>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0</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2</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3</m:t>
                </m:r>
              </m:sub>
            </m:sSub>
          </m:den>
        </m:f>
      </m:oMath>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t>(</w:t>
      </w:r>
      <w:r w:rsidR="003B6985">
        <w:rPr>
          <w:rFonts w:eastAsiaTheme="minorEastAsia"/>
          <w:sz w:val="24"/>
          <w:szCs w:val="24"/>
        </w:rPr>
        <w:t>3</w:t>
      </w:r>
      <w:r>
        <w:rPr>
          <w:rFonts w:eastAsiaTheme="minorEastAsia"/>
          <w:sz w:val="24"/>
          <w:szCs w:val="24"/>
        </w:rPr>
        <w:t>)</w:t>
      </w:r>
    </w:p>
    <w:p w:rsidR="0032632F" w:rsidRDefault="0032632F" w:rsidP="0032632F">
      <w:pPr>
        <w:jc w:val="right"/>
        <w:rPr>
          <w:rFonts w:eastAsiaTheme="minorEastAsia"/>
          <w:sz w:val="24"/>
          <w:szCs w:val="24"/>
        </w:rPr>
      </w:pPr>
    </w:p>
    <w:p w:rsidR="0032632F" w:rsidRPr="003B6985" w:rsidRDefault="0032632F" w:rsidP="0032632F">
      <w:pPr>
        <w:rPr>
          <w:rFonts w:ascii="Helvetica" w:eastAsiaTheme="minorEastAsia" w:hAnsi="Helvetica" w:cs="Helvetica"/>
          <w:sz w:val="24"/>
          <w:szCs w:val="24"/>
        </w:rPr>
      </w:pPr>
      <w:proofErr w:type="gramStart"/>
      <w:r w:rsidRPr="003B6985">
        <w:rPr>
          <w:rFonts w:ascii="Helvetica" w:eastAsiaTheme="minorEastAsia" w:hAnsi="Helvetica" w:cs="Helvetica"/>
          <w:sz w:val="24"/>
          <w:szCs w:val="24"/>
        </w:rPr>
        <w:t>where</w:t>
      </w:r>
      <w:proofErr w:type="gramEnd"/>
      <w:r w:rsidRPr="003B6985">
        <w:rPr>
          <w:rFonts w:ascii="Helvetica" w:eastAsiaTheme="minorEastAsia" w:hAnsi="Helvetica" w:cs="Helvetica"/>
          <w:sz w:val="24"/>
          <w:szCs w:val="24"/>
        </w:rPr>
        <w:t xml:space="preserve"> </w:t>
      </w:r>
      <m:oMath>
        <m:r>
          <w:rPr>
            <w:rFonts w:ascii="Cambria Math" w:hAnsi="Cambria Math" w:cs="Helvetica"/>
            <w:sz w:val="24"/>
            <w:szCs w:val="24"/>
          </w:rPr>
          <m:t>α</m:t>
        </m:r>
        <m:r>
          <w:rPr>
            <w:rFonts w:ascii="Cambria Math" w:hAnsi="Helvetica" w:cs="Helvetica"/>
            <w:sz w:val="24"/>
            <w:szCs w:val="24"/>
          </w:rPr>
          <m:t xml:space="preserve"> </m:t>
        </m:r>
      </m:oMath>
      <w:r w:rsidRPr="003B6985">
        <w:rPr>
          <w:rFonts w:ascii="Helvetica" w:eastAsiaTheme="minorEastAsia" w:hAnsi="Helvetica" w:cs="Helvetica"/>
          <w:sz w:val="24"/>
          <w:szCs w:val="24"/>
        </w:rPr>
        <w:t xml:space="preserve">is the rotation angle, </w:t>
      </w:r>
      <m:oMath>
        <m:r>
          <w:rPr>
            <w:rFonts w:ascii="Cambria Math" w:eastAsiaTheme="minorEastAsia" w:hAnsi="Cambria Math" w:cs="Helvetica"/>
            <w:sz w:val="24"/>
            <w:szCs w:val="24"/>
          </w:rPr>
          <m:t>K</m:t>
        </m:r>
      </m:oMath>
      <w:r w:rsidRPr="003B6985">
        <w:rPr>
          <w:rFonts w:ascii="Helvetica" w:eastAsiaTheme="minorEastAsia" w:hAnsi="Helvetica" w:cs="Helvetica"/>
          <w:sz w:val="24"/>
          <w:szCs w:val="24"/>
        </w:rPr>
        <w:t xml:space="preserve"> is the calibration constant, and </w:t>
      </w:r>
      <w:r w:rsidRPr="003B6985">
        <w:rPr>
          <w:rFonts w:ascii="Helvetica" w:eastAsiaTheme="minorEastAsia" w:hAnsi="Helvetica" w:cs="Helvetica"/>
          <w:i/>
          <w:sz w:val="24"/>
          <w:szCs w:val="24"/>
        </w:rPr>
        <w:t xml:space="preserve">I </w:t>
      </w:r>
      <w:r w:rsidRPr="003B6985">
        <w:rPr>
          <w:rFonts w:ascii="Helvetica" w:eastAsiaTheme="minorEastAsia" w:hAnsi="Helvetica" w:cs="Helvetica"/>
          <w:sz w:val="24"/>
          <w:szCs w:val="24"/>
        </w:rPr>
        <w:t xml:space="preserve">stands for intensity with subscripts corresponding to the QPD channels.  </w:t>
      </w:r>
      <w:r w:rsidR="000D7E25" w:rsidRPr="003B6985">
        <w:rPr>
          <w:rFonts w:ascii="Helvetica" w:eastAsiaTheme="minorEastAsia" w:hAnsi="Helvetica" w:cs="Helvetica"/>
          <w:sz w:val="24"/>
          <w:szCs w:val="24"/>
        </w:rPr>
        <w:t xml:space="preserve">The right side is the normalized difference in intensity between the left and right sides of the QPD.  Of course, this calculation can be done </w:t>
      </w:r>
      <w:r w:rsidR="007F1BFD" w:rsidRPr="003B6985">
        <w:rPr>
          <w:rFonts w:ascii="Helvetica" w:eastAsiaTheme="minorEastAsia" w:hAnsi="Helvetica" w:cs="Helvetica"/>
          <w:sz w:val="24"/>
          <w:szCs w:val="24"/>
        </w:rPr>
        <w:t xml:space="preserve">in the exact same way </w:t>
      </w:r>
      <w:r w:rsidR="000D7E25" w:rsidRPr="003B6985">
        <w:rPr>
          <w:rFonts w:ascii="Helvetica" w:eastAsiaTheme="minorEastAsia" w:hAnsi="Helvetica" w:cs="Helvetica"/>
          <w:sz w:val="24"/>
          <w:szCs w:val="24"/>
        </w:rPr>
        <w:t xml:space="preserve">for the top and bottom halves of the QPD, as well as for the beta direction, and the second QPD.  </w:t>
      </w:r>
      <w:r w:rsidR="0068073C" w:rsidRPr="003B6985">
        <w:rPr>
          <w:rFonts w:ascii="Helvetica" w:eastAsiaTheme="minorEastAsia" w:hAnsi="Helvetica" w:cs="Helvetica"/>
          <w:sz w:val="24"/>
          <w:szCs w:val="24"/>
        </w:rPr>
        <w:t>To simplify, we can rewrite the right hand side</w:t>
      </w:r>
      <w:r w:rsidR="00043D44">
        <w:rPr>
          <w:rFonts w:ascii="Helvetica" w:eastAsiaTheme="minorEastAsia" w:hAnsi="Helvetica" w:cs="Helvetica"/>
          <w:sz w:val="24"/>
          <w:szCs w:val="24"/>
        </w:rPr>
        <w:t xml:space="preserve"> (refer to Eq. (3) and figure 3 for clarity)</w:t>
      </w:r>
      <w:r w:rsidR="0068073C" w:rsidRPr="003B6985">
        <w:rPr>
          <w:rFonts w:ascii="Helvetica" w:eastAsiaTheme="minorEastAsia" w:hAnsi="Helvetica" w:cs="Helvetica"/>
          <w:sz w:val="24"/>
          <w:szCs w:val="24"/>
        </w:rPr>
        <w:t>,</w:t>
      </w:r>
    </w:p>
    <w:p w:rsidR="0068073C" w:rsidRDefault="0068073C" w:rsidP="0032632F">
      <w:pPr>
        <w:rPr>
          <w:rFonts w:eastAsiaTheme="minorEastAsia"/>
          <w:sz w:val="24"/>
          <w:szCs w:val="24"/>
        </w:rPr>
      </w:pPr>
    </w:p>
    <w:p w:rsidR="0068073C" w:rsidRPr="0026352E" w:rsidRDefault="0068073C" w:rsidP="0068073C">
      <w:pPr>
        <w:jc w:val="right"/>
        <w:rPr>
          <w:rFonts w:eastAsiaTheme="minorEastAsia"/>
          <w:sz w:val="24"/>
          <w:szCs w:val="24"/>
        </w:rPr>
      </w:pPr>
      <m:oMath>
        <m:r>
          <w:rPr>
            <w:rFonts w:ascii="Cambria Math" w:hAnsi="Cambria Math"/>
            <w:sz w:val="24"/>
            <w:szCs w:val="24"/>
          </w:rPr>
          <m:t>2</m:t>
        </m:r>
        <m:sSub>
          <m:sSubPr>
            <m:ctrlPr>
              <w:rPr>
                <w:rFonts w:ascii="Cambria Math" w:hAnsi="Cambria Math"/>
                <w:i/>
                <w:sz w:val="24"/>
                <w:szCs w:val="24"/>
              </w:rPr>
            </m:ctrlPr>
          </m:sSubPr>
          <m:e>
            <m:r>
              <w:rPr>
                <w:rFonts w:ascii="Cambria Math" w:hAnsi="Cambria Math"/>
                <w:sz w:val="24"/>
                <w:szCs w:val="24"/>
              </w:rPr>
              <m:t>αK</m:t>
            </m:r>
          </m:e>
          <m:sub>
            <m:r>
              <w:rPr>
                <w:rFonts w:ascii="Cambria Math" w:hAnsi="Cambria Math"/>
                <w:sz w:val="24"/>
                <w:szCs w:val="24"/>
              </w:rPr>
              <m:t>α</m:t>
            </m:r>
          </m:sub>
        </m:sSub>
        <m:r>
          <w:rPr>
            <w:rFonts w:ascii="Cambria Math" w:hAnsi="Cambria Math"/>
            <w:sz w:val="24"/>
            <w:szCs w:val="24"/>
          </w:rPr>
          <m:t xml:space="preserve">=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L</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R</m:t>
                </m:r>
              </m:sub>
            </m:sSub>
          </m:num>
          <m:den>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L</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R</m:t>
                </m:r>
              </m:sub>
            </m:sSub>
          </m:den>
        </m:f>
      </m:oMath>
      <w:r>
        <w:rPr>
          <w:rFonts w:eastAsiaTheme="minorEastAsia"/>
          <w:sz w:val="24"/>
          <w:szCs w:val="24"/>
        </w:rPr>
        <w:tab/>
      </w:r>
      <w:r w:rsidR="00F5015C">
        <w:rPr>
          <w:rFonts w:eastAsiaTheme="minorEastAsia"/>
          <w:sz w:val="24"/>
          <w:szCs w:val="24"/>
        </w:rPr>
        <w:t>,</w:t>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t xml:space="preserve"> (</w:t>
      </w:r>
      <w:r w:rsidR="003B6985">
        <w:rPr>
          <w:rFonts w:eastAsiaTheme="minorEastAsia"/>
          <w:sz w:val="24"/>
          <w:szCs w:val="24"/>
        </w:rPr>
        <w:t>4</w:t>
      </w:r>
      <w:r>
        <w:rPr>
          <w:rFonts w:eastAsiaTheme="minorEastAsia"/>
          <w:sz w:val="24"/>
          <w:szCs w:val="24"/>
        </w:rPr>
        <w:t>)</w:t>
      </w:r>
    </w:p>
    <w:p w:rsidR="0068073C" w:rsidRPr="0032632F" w:rsidRDefault="0068073C" w:rsidP="0032632F">
      <w:pPr>
        <w:rPr>
          <w:rFonts w:eastAsiaTheme="minorEastAsia"/>
          <w:sz w:val="24"/>
          <w:szCs w:val="24"/>
        </w:rPr>
      </w:pPr>
    </w:p>
    <w:p w:rsidR="0032632F" w:rsidRDefault="0068073C" w:rsidP="00112FE6">
      <w:pPr>
        <w:rPr>
          <w:rFonts w:ascii="Helvetica" w:hAnsi="Helvetica" w:cs="Helvetica"/>
          <w:sz w:val="24"/>
          <w:szCs w:val="24"/>
        </w:rPr>
      </w:pPr>
      <w:proofErr w:type="gramStart"/>
      <w:r>
        <w:rPr>
          <w:rFonts w:ascii="Helvetica" w:hAnsi="Helvetica" w:cs="Helvetica"/>
          <w:sz w:val="24"/>
          <w:szCs w:val="24"/>
        </w:rPr>
        <w:t>wh</w:t>
      </w:r>
      <w:r w:rsidR="00043D44">
        <w:rPr>
          <w:rFonts w:ascii="Helvetica" w:hAnsi="Helvetica" w:cs="Helvetica"/>
          <w:sz w:val="24"/>
          <w:szCs w:val="24"/>
        </w:rPr>
        <w:t>ere</w:t>
      </w:r>
      <w:proofErr w:type="gramEnd"/>
      <w:r w:rsidR="00043D44">
        <w:rPr>
          <w:rFonts w:ascii="Helvetica" w:hAnsi="Helvetica" w:cs="Helvetica"/>
          <w:sz w:val="24"/>
          <w:szCs w:val="24"/>
        </w:rPr>
        <w:t xml:space="preserve"> the right hand side </w:t>
      </w:r>
      <w:r>
        <w:rPr>
          <w:rFonts w:ascii="Helvetica" w:hAnsi="Helvetica" w:cs="Helvetica"/>
          <w:sz w:val="24"/>
          <w:szCs w:val="24"/>
        </w:rPr>
        <w:t xml:space="preserve">can </w:t>
      </w:r>
      <w:r w:rsidR="00F5015C">
        <w:rPr>
          <w:rFonts w:ascii="Helvetica" w:hAnsi="Helvetica" w:cs="Helvetica"/>
          <w:sz w:val="24"/>
          <w:szCs w:val="24"/>
        </w:rPr>
        <w:t>be further simplified as</w:t>
      </w:r>
    </w:p>
    <w:p w:rsidR="00F5015C" w:rsidRDefault="00F5015C" w:rsidP="00112FE6">
      <w:pPr>
        <w:rPr>
          <w:rFonts w:ascii="Helvetica" w:hAnsi="Helvetica" w:cs="Helvetica"/>
          <w:sz w:val="24"/>
          <w:szCs w:val="24"/>
        </w:rPr>
      </w:pPr>
    </w:p>
    <w:p w:rsidR="00F5015C" w:rsidRDefault="00C005AB" w:rsidP="00F5015C">
      <w:pPr>
        <w:jc w:val="right"/>
        <w:rPr>
          <w:rFonts w:eastAsiaTheme="minorEastAsia"/>
          <w:sz w:val="24"/>
          <w:szCs w:val="24"/>
        </w:rPr>
      </w:pP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m:t>
            </m:r>
          </m:sub>
        </m:sSub>
        <m:r>
          <w:rPr>
            <w:rFonts w:ascii="Cambria Math" w:eastAsiaTheme="minorEastAsia"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L</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R</m:t>
                </m:r>
              </m:sub>
            </m:sSub>
          </m:num>
          <m:den>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L</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R</m:t>
                </m:r>
              </m:sub>
            </m:sSub>
          </m:den>
        </m:f>
      </m:oMath>
      <w:r w:rsidR="00F5015C">
        <w:rPr>
          <w:rFonts w:eastAsiaTheme="minorEastAsia"/>
          <w:sz w:val="24"/>
          <w:szCs w:val="24"/>
        </w:rPr>
        <w:t>,</w:t>
      </w:r>
      <w:r w:rsidR="00F5015C">
        <w:rPr>
          <w:rFonts w:eastAsiaTheme="minorEastAsia"/>
          <w:sz w:val="24"/>
          <w:szCs w:val="24"/>
        </w:rPr>
        <w:tab/>
      </w:r>
      <w:r w:rsidR="00F5015C">
        <w:rPr>
          <w:rFonts w:eastAsiaTheme="minorEastAsia"/>
          <w:sz w:val="24"/>
          <w:szCs w:val="24"/>
        </w:rPr>
        <w:tab/>
      </w:r>
      <w:r w:rsidR="00F5015C">
        <w:rPr>
          <w:rFonts w:eastAsiaTheme="minorEastAsia"/>
          <w:sz w:val="24"/>
          <w:szCs w:val="24"/>
        </w:rPr>
        <w:tab/>
      </w:r>
      <w:r w:rsidR="00F5015C">
        <w:rPr>
          <w:rFonts w:eastAsiaTheme="minorEastAsia"/>
          <w:sz w:val="24"/>
          <w:szCs w:val="24"/>
        </w:rPr>
        <w:tab/>
      </w:r>
      <w:r w:rsidR="00F5015C">
        <w:rPr>
          <w:rFonts w:eastAsiaTheme="minorEastAsia"/>
          <w:sz w:val="24"/>
          <w:szCs w:val="24"/>
        </w:rPr>
        <w:tab/>
      </w:r>
      <w:r w:rsidR="00F5015C">
        <w:rPr>
          <w:rFonts w:eastAsiaTheme="minorEastAsia"/>
          <w:sz w:val="24"/>
          <w:szCs w:val="24"/>
        </w:rPr>
        <w:tab/>
        <w:t>(</w:t>
      </w:r>
      <w:r w:rsidR="003B6985">
        <w:rPr>
          <w:rFonts w:eastAsiaTheme="minorEastAsia"/>
          <w:sz w:val="24"/>
          <w:szCs w:val="24"/>
        </w:rPr>
        <w:t>5</w:t>
      </w:r>
      <w:r w:rsidR="00F5015C">
        <w:rPr>
          <w:rFonts w:eastAsiaTheme="minorEastAsia"/>
          <w:sz w:val="24"/>
          <w:szCs w:val="24"/>
        </w:rPr>
        <w:t>)</w:t>
      </w:r>
    </w:p>
    <w:p w:rsidR="00F5015C" w:rsidRDefault="00F5015C" w:rsidP="00F5015C">
      <w:pPr>
        <w:jc w:val="right"/>
        <w:rPr>
          <w:rFonts w:eastAsiaTheme="minorEastAsia"/>
          <w:sz w:val="24"/>
          <w:szCs w:val="24"/>
        </w:rPr>
      </w:pPr>
    </w:p>
    <w:p w:rsidR="00F5015C" w:rsidRPr="003B6985" w:rsidRDefault="00F5015C" w:rsidP="00F5015C">
      <w:pPr>
        <w:rPr>
          <w:rFonts w:ascii="Helvetica" w:eastAsiaTheme="minorEastAsia" w:hAnsi="Helvetica" w:cs="Helvetica"/>
          <w:sz w:val="24"/>
          <w:szCs w:val="24"/>
        </w:rPr>
      </w:pPr>
      <w:proofErr w:type="gramStart"/>
      <w:r w:rsidRPr="003B6985">
        <w:rPr>
          <w:rFonts w:ascii="Helvetica" w:eastAsiaTheme="minorEastAsia" w:hAnsi="Helvetica" w:cs="Helvetica"/>
          <w:sz w:val="24"/>
          <w:szCs w:val="24"/>
        </w:rPr>
        <w:t>and</w:t>
      </w:r>
      <w:proofErr w:type="gramEnd"/>
      <w:r w:rsidRPr="003B6985">
        <w:rPr>
          <w:rFonts w:ascii="Helvetica" w:eastAsiaTheme="minorEastAsia" w:hAnsi="Helvetica" w:cs="Helvetica"/>
          <w:sz w:val="24"/>
          <w:szCs w:val="24"/>
        </w:rPr>
        <w:t xml:space="preserve"> finally </w:t>
      </w:r>
      <w:r w:rsidR="00043D44">
        <w:rPr>
          <w:rFonts w:ascii="Helvetica" w:eastAsiaTheme="minorEastAsia" w:hAnsi="Helvetica" w:cs="Helvetica"/>
          <w:sz w:val="24"/>
          <w:szCs w:val="24"/>
        </w:rPr>
        <w:t xml:space="preserve">Eq. (4) can be </w:t>
      </w:r>
      <w:r w:rsidRPr="003B6985">
        <w:rPr>
          <w:rFonts w:ascii="Helvetica" w:eastAsiaTheme="minorEastAsia" w:hAnsi="Helvetica" w:cs="Helvetica"/>
          <w:sz w:val="24"/>
          <w:szCs w:val="24"/>
        </w:rPr>
        <w:t>rewritten as</w:t>
      </w:r>
    </w:p>
    <w:p w:rsidR="00F5015C" w:rsidRPr="0026352E" w:rsidRDefault="00C005AB" w:rsidP="00043D44">
      <w:pPr>
        <w:jc w:val="right"/>
        <w:rPr>
          <w:rFonts w:eastAsiaTheme="minorEastAsia"/>
          <w:sz w:val="24"/>
          <w:szCs w:val="24"/>
        </w:rPr>
      </w:pP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∆1</m:t>
            </m:r>
          </m:sub>
        </m:sSub>
        <m:r>
          <w:rPr>
            <w:rFonts w:ascii="Cambria Math" w:eastAsiaTheme="minorEastAsia" w:hAnsi="Cambria Math"/>
            <w:sz w:val="24"/>
            <w:szCs w:val="24"/>
          </w:rPr>
          <m:t>=</m:t>
        </m:r>
        <m:sSub>
          <m:sSubPr>
            <m:ctrlPr>
              <w:rPr>
                <w:rFonts w:ascii="Cambria Math" w:hAnsi="Cambria Math"/>
                <w:i/>
                <w:sz w:val="24"/>
                <w:szCs w:val="24"/>
              </w:rPr>
            </m:ctrlPr>
          </m:sSubPr>
          <m:e>
            <m:r>
              <w:rPr>
                <w:rFonts w:ascii="Cambria Math" w:hAnsi="Cambria Math"/>
                <w:sz w:val="24"/>
                <w:szCs w:val="24"/>
              </w:rPr>
              <m:t>2K</m:t>
            </m:r>
          </m:e>
          <m:sub>
            <m:r>
              <w:rPr>
                <w:rFonts w:ascii="Cambria Math" w:hAnsi="Cambria Math"/>
                <w:sz w:val="24"/>
                <w:szCs w:val="24"/>
              </w:rPr>
              <m:t>α</m:t>
            </m:r>
          </m:sub>
        </m:sSub>
        <m:r>
          <w:rPr>
            <w:rFonts w:ascii="Cambria Math" w:hAnsi="Cambria Math"/>
            <w:sz w:val="24"/>
            <w:szCs w:val="24"/>
          </w:rPr>
          <m:t xml:space="preserve"> α1</m:t>
        </m:r>
      </m:oMath>
      <w:r w:rsidR="00043D44">
        <w:rPr>
          <w:rFonts w:eastAsiaTheme="minorEastAsia"/>
          <w:sz w:val="24"/>
          <w:szCs w:val="24"/>
        </w:rPr>
        <w:tab/>
      </w:r>
      <w:r w:rsidR="00043D44">
        <w:rPr>
          <w:rFonts w:eastAsiaTheme="minorEastAsia"/>
          <w:sz w:val="24"/>
          <w:szCs w:val="24"/>
        </w:rPr>
        <w:tab/>
      </w:r>
      <w:r w:rsidR="00043D44">
        <w:rPr>
          <w:rFonts w:eastAsiaTheme="minorEastAsia"/>
          <w:sz w:val="24"/>
          <w:szCs w:val="24"/>
        </w:rPr>
        <w:tab/>
      </w:r>
      <w:r w:rsidR="00043D44">
        <w:rPr>
          <w:rFonts w:eastAsiaTheme="minorEastAsia"/>
          <w:sz w:val="24"/>
          <w:szCs w:val="24"/>
        </w:rPr>
        <w:tab/>
      </w:r>
      <w:r w:rsidR="00043D44">
        <w:rPr>
          <w:rFonts w:eastAsiaTheme="minorEastAsia"/>
          <w:sz w:val="24"/>
          <w:szCs w:val="24"/>
        </w:rPr>
        <w:tab/>
      </w:r>
      <w:r w:rsidR="00043D44">
        <w:rPr>
          <w:rFonts w:eastAsiaTheme="minorEastAsia"/>
          <w:sz w:val="24"/>
          <w:szCs w:val="24"/>
        </w:rPr>
        <w:tab/>
        <w:t>(6)</w:t>
      </w:r>
    </w:p>
    <w:p w:rsidR="00F5015C" w:rsidRPr="00FD40A0" w:rsidRDefault="00C005AB" w:rsidP="00F5015C">
      <w:pPr>
        <w:jc w:val="right"/>
        <w:rPr>
          <w:color w:val="FFFFFF" w:themeColor="background1"/>
          <w:sz w:val="24"/>
          <w:szCs w:val="24"/>
        </w:rPr>
      </w:pP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∆2</m:t>
            </m:r>
          </m:sub>
        </m:sSub>
        <m:r>
          <w:rPr>
            <w:rFonts w:ascii="Cambria Math" w:eastAsiaTheme="minorEastAsia" w:hAnsi="Cambria Math"/>
            <w:sz w:val="24"/>
            <w:szCs w:val="24"/>
          </w:rPr>
          <m:t>=</m:t>
        </m:r>
        <m:sSub>
          <m:sSubPr>
            <m:ctrlPr>
              <w:rPr>
                <w:rFonts w:ascii="Cambria Math" w:hAnsi="Cambria Math"/>
                <w:i/>
                <w:sz w:val="24"/>
                <w:szCs w:val="24"/>
              </w:rPr>
            </m:ctrlPr>
          </m:sSubPr>
          <m:e>
            <m:r>
              <w:rPr>
                <w:rFonts w:ascii="Cambria Math" w:hAnsi="Cambria Math"/>
                <w:sz w:val="24"/>
                <w:szCs w:val="24"/>
              </w:rPr>
              <m:t>2K</m:t>
            </m:r>
          </m:e>
          <m:sub>
            <m:r>
              <w:rPr>
                <w:rFonts w:ascii="Cambria Math" w:hAnsi="Cambria Math"/>
                <w:sz w:val="24"/>
                <w:szCs w:val="24"/>
              </w:rPr>
              <m:t>α</m:t>
            </m:r>
          </m:sub>
        </m:sSub>
        <m:r>
          <w:rPr>
            <w:rFonts w:ascii="Cambria Math" w:hAnsi="Cambria Math"/>
            <w:sz w:val="24"/>
            <w:szCs w:val="24"/>
          </w:rPr>
          <m:t xml:space="preserve"> α2</m:t>
        </m:r>
      </m:oMath>
      <w:r w:rsidR="00FD40A0">
        <w:rPr>
          <w:rFonts w:eastAsiaTheme="minorEastAsia"/>
          <w:sz w:val="24"/>
          <w:szCs w:val="24"/>
        </w:rPr>
        <w:t xml:space="preserve"> </w:t>
      </w:r>
      <w:r w:rsidR="00FD40A0">
        <w:rPr>
          <w:rFonts w:eastAsiaTheme="minorEastAsia"/>
          <w:sz w:val="24"/>
          <w:szCs w:val="24"/>
        </w:rPr>
        <w:tab/>
      </w:r>
      <w:r w:rsidR="00FD40A0">
        <w:rPr>
          <w:rFonts w:eastAsiaTheme="minorEastAsia"/>
          <w:sz w:val="24"/>
          <w:szCs w:val="24"/>
        </w:rPr>
        <w:tab/>
      </w:r>
      <w:r w:rsidR="00FD40A0">
        <w:rPr>
          <w:rFonts w:eastAsiaTheme="minorEastAsia"/>
          <w:sz w:val="24"/>
          <w:szCs w:val="24"/>
        </w:rPr>
        <w:tab/>
      </w:r>
      <w:r w:rsidR="00FD40A0">
        <w:rPr>
          <w:rFonts w:eastAsiaTheme="minorEastAsia"/>
          <w:sz w:val="24"/>
          <w:szCs w:val="24"/>
        </w:rPr>
        <w:tab/>
      </w:r>
      <w:r w:rsidR="00FD40A0">
        <w:rPr>
          <w:rFonts w:eastAsiaTheme="minorEastAsia"/>
          <w:sz w:val="24"/>
          <w:szCs w:val="24"/>
        </w:rPr>
        <w:tab/>
      </w:r>
      <w:r w:rsidR="00FD40A0">
        <w:rPr>
          <w:rFonts w:eastAsiaTheme="minorEastAsia"/>
          <w:sz w:val="24"/>
          <w:szCs w:val="24"/>
        </w:rPr>
        <w:tab/>
      </w:r>
      <w:r w:rsidR="00FD40A0" w:rsidRPr="00FD40A0">
        <w:rPr>
          <w:rFonts w:eastAsiaTheme="minorEastAsia"/>
          <w:color w:val="FFFFFF" w:themeColor="background1"/>
          <w:sz w:val="24"/>
          <w:szCs w:val="24"/>
        </w:rPr>
        <w:t>(6)</w:t>
      </w:r>
    </w:p>
    <w:p w:rsidR="00F5015C" w:rsidRPr="003B6985" w:rsidRDefault="00F5015C" w:rsidP="00F5015C">
      <w:pPr>
        <w:rPr>
          <w:rFonts w:ascii="Helvetica" w:eastAsiaTheme="minorEastAsia" w:hAnsi="Helvetica" w:cs="Helvetica"/>
          <w:sz w:val="24"/>
          <w:szCs w:val="24"/>
        </w:rPr>
      </w:pPr>
    </w:p>
    <w:p w:rsidR="00F5015C" w:rsidRDefault="00B63AF1" w:rsidP="00F5015C">
      <w:pPr>
        <w:rPr>
          <w:rFonts w:ascii="Helvetica" w:eastAsiaTheme="minorEastAsia" w:hAnsi="Helvetica" w:cs="Helvetica"/>
          <w:sz w:val="24"/>
          <w:szCs w:val="24"/>
        </w:rPr>
      </w:pPr>
      <w:proofErr w:type="gramStart"/>
      <w:r w:rsidRPr="003B6985">
        <w:rPr>
          <w:rFonts w:ascii="Helvetica" w:eastAsiaTheme="minorEastAsia" w:hAnsi="Helvetica" w:cs="Helvetica"/>
          <w:sz w:val="24"/>
          <w:szCs w:val="24"/>
        </w:rPr>
        <w:t>w</w:t>
      </w:r>
      <w:r w:rsidR="00F5015C" w:rsidRPr="003B6985">
        <w:rPr>
          <w:rFonts w:ascii="Helvetica" w:eastAsiaTheme="minorEastAsia" w:hAnsi="Helvetica" w:cs="Helvetica"/>
          <w:sz w:val="24"/>
          <w:szCs w:val="24"/>
        </w:rPr>
        <w:t>here</w:t>
      </w:r>
      <w:proofErr w:type="gramEnd"/>
      <w:r w:rsidR="00F5015C" w:rsidRPr="003B6985">
        <w:rPr>
          <w:rFonts w:ascii="Helvetica" w:eastAsiaTheme="minorEastAsia" w:hAnsi="Helvetica" w:cs="Helvetica"/>
          <w:sz w:val="24"/>
          <w:szCs w:val="24"/>
        </w:rPr>
        <w:t xml:space="preserve"> the subscripts represent calibrations around different values.  </w:t>
      </w:r>
      <w:r w:rsidR="005E7E9C">
        <w:rPr>
          <w:rFonts w:ascii="Helvetica" w:eastAsiaTheme="minorEastAsia" w:hAnsi="Helvetica" w:cs="Helvetica"/>
          <w:sz w:val="24"/>
          <w:szCs w:val="24"/>
        </w:rPr>
        <w:t xml:space="preserve">The angles are not absolute, they are relative.  We look for the change in </w:t>
      </w:r>
      <w:proofErr w:type="gramStart"/>
      <w:r w:rsidR="005E7E9C">
        <w:rPr>
          <w:rFonts w:ascii="Helvetica" w:eastAsiaTheme="minorEastAsia" w:hAnsi="Helvetica" w:cs="Helvetica"/>
          <w:sz w:val="24"/>
          <w:szCs w:val="24"/>
        </w:rPr>
        <w:t>angle,</w:t>
      </w:r>
      <w:proofErr w:type="gramEnd"/>
      <w:r w:rsidR="005E7E9C">
        <w:rPr>
          <w:rFonts w:ascii="Helvetica" w:eastAsiaTheme="minorEastAsia" w:hAnsi="Helvetica" w:cs="Helvetica"/>
          <w:sz w:val="24"/>
          <w:szCs w:val="24"/>
        </w:rPr>
        <w:t xml:space="preserve"> therefore, we use differences to solve for the calibration constant </w:t>
      </w:r>
    </w:p>
    <w:p w:rsidR="005E7E9C" w:rsidRDefault="005E7E9C" w:rsidP="00F5015C">
      <w:pPr>
        <w:rPr>
          <w:rFonts w:ascii="Helvetica" w:eastAsiaTheme="minorEastAsia" w:hAnsi="Helvetica" w:cs="Helvetica"/>
          <w:sz w:val="24"/>
          <w:szCs w:val="24"/>
        </w:rPr>
      </w:pPr>
    </w:p>
    <w:p w:rsidR="005E7E9C" w:rsidRPr="0026352E" w:rsidRDefault="00C005AB" w:rsidP="005E7E9C">
      <w:pPr>
        <w:jc w:val="right"/>
        <w:rPr>
          <w:rFonts w:eastAsiaTheme="minorEastAsia"/>
          <w:sz w:val="24"/>
          <w:szCs w:val="24"/>
        </w:rPr>
      </w:pP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2K</m:t>
            </m:r>
          </m:e>
          <m:sub>
            <m:r>
              <w:rPr>
                <w:rFonts w:ascii="Cambria Math" w:hAnsi="Cambria Math"/>
                <w:sz w:val="24"/>
                <w:szCs w:val="24"/>
              </w:rPr>
              <m:t>α</m:t>
            </m:r>
          </m:sub>
        </m:sSub>
        <m:r>
          <w:rPr>
            <w:rFonts w:ascii="Cambria Math" w:hAnsi="Cambria Math"/>
            <w:sz w:val="24"/>
            <w:szCs w:val="24"/>
          </w:rPr>
          <m:t>∆α</m:t>
        </m:r>
      </m:oMath>
      <w:r w:rsidR="005E7E9C">
        <w:rPr>
          <w:rFonts w:eastAsiaTheme="minorEastAsia"/>
          <w:sz w:val="24"/>
          <w:szCs w:val="24"/>
        </w:rPr>
        <w:t>.</w:t>
      </w:r>
      <w:r w:rsidR="005E7E9C">
        <w:rPr>
          <w:rFonts w:eastAsiaTheme="minorEastAsia"/>
          <w:sz w:val="24"/>
          <w:szCs w:val="24"/>
        </w:rPr>
        <w:tab/>
      </w:r>
      <w:r w:rsidR="005E7E9C">
        <w:rPr>
          <w:rFonts w:eastAsiaTheme="minorEastAsia"/>
          <w:sz w:val="24"/>
          <w:szCs w:val="24"/>
        </w:rPr>
        <w:tab/>
      </w:r>
      <w:r w:rsidR="005E7E9C">
        <w:rPr>
          <w:rFonts w:eastAsiaTheme="minorEastAsia"/>
          <w:sz w:val="24"/>
          <w:szCs w:val="24"/>
        </w:rPr>
        <w:tab/>
      </w:r>
      <w:r w:rsidR="005E7E9C">
        <w:rPr>
          <w:rFonts w:eastAsiaTheme="minorEastAsia"/>
          <w:sz w:val="24"/>
          <w:szCs w:val="24"/>
        </w:rPr>
        <w:tab/>
      </w:r>
      <w:r w:rsidR="005E7E9C">
        <w:rPr>
          <w:rFonts w:eastAsiaTheme="minorEastAsia"/>
          <w:sz w:val="24"/>
          <w:szCs w:val="24"/>
        </w:rPr>
        <w:tab/>
        <w:t>(7)</w:t>
      </w:r>
    </w:p>
    <w:p w:rsidR="005E7E9C" w:rsidRPr="003B6985" w:rsidRDefault="005E7E9C" w:rsidP="00F5015C">
      <w:pPr>
        <w:rPr>
          <w:rFonts w:ascii="Helvetica" w:eastAsiaTheme="minorEastAsia" w:hAnsi="Helvetica" w:cs="Helvetica"/>
          <w:sz w:val="24"/>
          <w:szCs w:val="24"/>
        </w:rPr>
      </w:pPr>
    </w:p>
    <w:p w:rsidR="00F5015C" w:rsidRPr="00990CA2" w:rsidRDefault="005E7E9C" w:rsidP="00F5015C">
      <w:pPr>
        <w:rPr>
          <w:rFonts w:ascii="Helvetica" w:eastAsiaTheme="minorEastAsia" w:hAnsi="Helvetica" w:cs="Helvetica"/>
          <w:sz w:val="24"/>
          <w:szCs w:val="24"/>
        </w:rPr>
      </w:pPr>
      <w:r w:rsidRPr="00990CA2">
        <w:rPr>
          <w:rFonts w:ascii="Helvetica" w:eastAsiaTheme="minorEastAsia" w:hAnsi="Helvetica" w:cs="Helvetica"/>
          <w:sz w:val="24"/>
          <w:szCs w:val="24"/>
        </w:rPr>
        <w:t>Rearranging Eq. (7) makes it clearer,</w:t>
      </w:r>
    </w:p>
    <w:p w:rsidR="005E7E9C" w:rsidRDefault="005E7E9C" w:rsidP="00F5015C">
      <w:pPr>
        <w:rPr>
          <w:rFonts w:eastAsiaTheme="minorEastAsia"/>
          <w:sz w:val="24"/>
          <w:szCs w:val="24"/>
        </w:rPr>
      </w:pPr>
    </w:p>
    <w:p w:rsidR="005E7E9C" w:rsidRDefault="00C005AB" w:rsidP="00DE2D26">
      <w:pPr>
        <w:jc w:val="right"/>
        <w:rPr>
          <w:rFonts w:eastAsiaTheme="minorEastAsia"/>
          <w:sz w:val="24"/>
          <w:szCs w:val="24"/>
        </w:rPr>
      </w:pPr>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α</m:t>
            </m:r>
          </m:sub>
        </m:sSub>
        <m:r>
          <w:rPr>
            <w:rFonts w:ascii="Cambria Math" w:hAnsi="Cambria Math"/>
            <w:sz w:val="24"/>
            <w:szCs w:val="24"/>
          </w:rPr>
          <m:t>=</m:t>
        </m:r>
        <m:f>
          <m:fPr>
            <m:ctrlPr>
              <w:rPr>
                <w:rFonts w:ascii="Cambria Math" w:eastAsiaTheme="minorEastAsia" w:hAnsi="Cambria Math"/>
                <w:i/>
                <w:sz w:val="24"/>
                <w:szCs w:val="24"/>
              </w:rPr>
            </m:ctrlPr>
          </m:fPr>
          <m:num>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m:t>
                </m:r>
              </m:sub>
            </m:sSub>
          </m:num>
          <m:den>
            <m:r>
              <w:rPr>
                <w:rFonts w:ascii="Cambria Math" w:hAnsi="Cambria Math"/>
                <w:sz w:val="24"/>
                <w:szCs w:val="24"/>
              </w:rPr>
              <m:t>∆α</m:t>
            </m:r>
          </m:den>
        </m:f>
      </m:oMath>
      <w:r w:rsidR="00990CA2">
        <w:rPr>
          <w:rFonts w:eastAsiaTheme="minorEastAsia"/>
          <w:sz w:val="24"/>
          <w:szCs w:val="24"/>
        </w:rPr>
        <w:t>,</w:t>
      </w:r>
      <w:r w:rsidR="005E7E9C">
        <w:rPr>
          <w:rFonts w:eastAsiaTheme="minorEastAsia"/>
          <w:sz w:val="24"/>
          <w:szCs w:val="24"/>
        </w:rPr>
        <w:tab/>
      </w:r>
      <w:r w:rsidR="005E7E9C">
        <w:rPr>
          <w:rFonts w:eastAsiaTheme="minorEastAsia"/>
          <w:sz w:val="24"/>
          <w:szCs w:val="24"/>
        </w:rPr>
        <w:tab/>
      </w:r>
      <w:r w:rsidR="005E7E9C">
        <w:rPr>
          <w:rFonts w:eastAsiaTheme="minorEastAsia"/>
          <w:sz w:val="24"/>
          <w:szCs w:val="24"/>
        </w:rPr>
        <w:tab/>
      </w:r>
      <w:r w:rsidR="005E7E9C">
        <w:rPr>
          <w:rFonts w:eastAsiaTheme="minorEastAsia"/>
          <w:sz w:val="24"/>
          <w:szCs w:val="24"/>
        </w:rPr>
        <w:tab/>
      </w:r>
      <w:r w:rsidR="005E7E9C">
        <w:rPr>
          <w:rFonts w:eastAsiaTheme="minorEastAsia"/>
          <w:sz w:val="24"/>
          <w:szCs w:val="24"/>
        </w:rPr>
        <w:tab/>
      </w:r>
      <w:r w:rsidR="005E7E9C">
        <w:rPr>
          <w:rFonts w:eastAsiaTheme="minorEastAsia"/>
          <w:sz w:val="24"/>
          <w:szCs w:val="24"/>
        </w:rPr>
        <w:tab/>
        <w:t>(8)</w:t>
      </w:r>
    </w:p>
    <w:p w:rsidR="00F5015C" w:rsidRPr="0026352E" w:rsidRDefault="00F5015C" w:rsidP="00F5015C">
      <w:pPr>
        <w:rPr>
          <w:rFonts w:eastAsiaTheme="minorEastAsia"/>
          <w:sz w:val="24"/>
          <w:szCs w:val="24"/>
        </w:rPr>
      </w:pPr>
    </w:p>
    <w:p w:rsidR="00F33ACF" w:rsidRDefault="00990CA2" w:rsidP="00625B97">
      <w:pPr>
        <w:rPr>
          <w:rFonts w:ascii="Helvetica" w:hAnsi="Helvetica" w:cs="Helvetica"/>
          <w:sz w:val="24"/>
          <w:szCs w:val="24"/>
        </w:rPr>
      </w:pPr>
      <w:proofErr w:type="gramStart"/>
      <w:r>
        <w:rPr>
          <w:rFonts w:ascii="Helvetica" w:hAnsi="Helvetica" w:cs="Helvetica"/>
          <w:sz w:val="24"/>
          <w:szCs w:val="24"/>
        </w:rPr>
        <w:t>where</w:t>
      </w:r>
      <w:proofErr w:type="gramEnd"/>
      <w:r>
        <w:rPr>
          <w:rFonts w:ascii="Helvetica" w:hAnsi="Helvetica" w:cs="Helvetica"/>
          <w:sz w:val="24"/>
          <w:szCs w:val="24"/>
        </w:rPr>
        <w:t xml:space="preserve"> the 2 is absorbed by the calibration constant.  </w:t>
      </w:r>
    </w:p>
    <w:p w:rsidR="00F33ACF" w:rsidRDefault="00F33ACF" w:rsidP="00625B97">
      <w:pPr>
        <w:rPr>
          <w:rFonts w:ascii="Helvetica" w:hAnsi="Helvetica" w:cs="Helvetica"/>
          <w:sz w:val="24"/>
          <w:szCs w:val="24"/>
        </w:rPr>
      </w:pPr>
    </w:p>
    <w:p w:rsidR="00106B36" w:rsidRDefault="00625B97" w:rsidP="00625B97">
      <w:pPr>
        <w:rPr>
          <w:rFonts w:ascii="Helvetica" w:eastAsiaTheme="minorEastAsia" w:hAnsi="Helvetica" w:cs="Helvetica"/>
          <w:sz w:val="24"/>
          <w:szCs w:val="24"/>
        </w:rPr>
      </w:pPr>
      <w:r>
        <w:rPr>
          <w:rFonts w:ascii="Helvetica" w:hAnsi="Helvetica" w:cs="Helvetica"/>
          <w:sz w:val="24"/>
          <w:szCs w:val="24"/>
        </w:rPr>
        <w:t>To measure the calibration constant we move the stage in small increments, and record the intensity from the QPDs at each step.  By graphing the stage angle versus the intensity, we find the calibration constant as the slope of the graph.</w:t>
      </w:r>
    </w:p>
    <w:p w:rsidR="00590F1A" w:rsidRDefault="00590F1A" w:rsidP="00112FE6">
      <w:pPr>
        <w:rPr>
          <w:rFonts w:ascii="Helvetica" w:eastAsiaTheme="minorEastAsia" w:hAnsi="Helvetica" w:cs="Helvetica"/>
          <w:sz w:val="24"/>
          <w:szCs w:val="24"/>
        </w:rPr>
      </w:pPr>
    </w:p>
    <w:p w:rsidR="00590F1A" w:rsidRDefault="00590F1A" w:rsidP="00112FE6">
      <w:pPr>
        <w:rPr>
          <w:rFonts w:ascii="Helvetica" w:eastAsiaTheme="minorEastAsia" w:hAnsi="Helvetica" w:cs="Helvetica"/>
          <w:sz w:val="24"/>
          <w:szCs w:val="24"/>
        </w:rPr>
      </w:pPr>
      <w:r>
        <w:rPr>
          <w:rFonts w:ascii="Helvetica" w:eastAsiaTheme="minorEastAsia" w:hAnsi="Helvetica" w:cs="Helvetica"/>
          <w:sz w:val="24"/>
          <w:szCs w:val="24"/>
        </w:rPr>
        <w:t xml:space="preserve">The final change we made to the interferometer was to implement the vacuum chamber.  </w:t>
      </w:r>
    </w:p>
    <w:p w:rsidR="006307BD" w:rsidRDefault="006307BD" w:rsidP="00112FE6">
      <w:pPr>
        <w:rPr>
          <w:rFonts w:ascii="Helvetica" w:eastAsiaTheme="minorEastAsia" w:hAnsi="Helvetica" w:cs="Helvetica"/>
          <w:sz w:val="24"/>
          <w:szCs w:val="24"/>
        </w:rPr>
      </w:pPr>
    </w:p>
    <w:p w:rsidR="00590F1A" w:rsidRDefault="00590F1A" w:rsidP="00590F1A">
      <w:pPr>
        <w:jc w:val="center"/>
        <w:rPr>
          <w:rFonts w:ascii="Helvetica" w:hAnsi="Helvetica" w:cs="Helvetica"/>
          <w:sz w:val="24"/>
          <w:szCs w:val="24"/>
        </w:rPr>
      </w:pPr>
      <w:r w:rsidRPr="00590F1A">
        <w:rPr>
          <w:rFonts w:ascii="Helvetica" w:hAnsi="Helvetica" w:cs="Helvetica"/>
          <w:noProof/>
          <w:sz w:val="24"/>
          <w:szCs w:val="24"/>
        </w:rPr>
        <w:lastRenderedPageBreak/>
        <w:drawing>
          <wp:inline distT="0" distB="0" distL="0" distR="0">
            <wp:extent cx="2524125" cy="1682750"/>
            <wp:effectExtent l="19050" t="0" r="0" b="0"/>
            <wp:docPr id="6" name="Picture 1" descr="C:\Users\Jenna\Pictures\College!\Italy &amp; Paris\Lab-7-24-12 (16).JPG"/>
            <wp:cNvGraphicFramePr/>
            <a:graphic xmlns:a="http://schemas.openxmlformats.org/drawingml/2006/main">
              <a:graphicData uri="http://schemas.openxmlformats.org/drawingml/2006/picture">
                <pic:pic xmlns:pic="http://schemas.openxmlformats.org/drawingml/2006/picture">
                  <pic:nvPicPr>
                    <pic:cNvPr id="2050" name="Picture 2" descr="C:\Users\Jenna\Pictures\College!\Italy &amp; Paris\Lab-7-24-12 (16).JPG"/>
                    <pic:cNvPicPr>
                      <a:picLocks noChangeAspect="1" noChangeArrowheads="1"/>
                    </pic:cNvPicPr>
                  </pic:nvPicPr>
                  <pic:blipFill>
                    <a:blip r:embed="rId14" cstate="print"/>
                    <a:srcRect/>
                    <a:stretch>
                      <a:fillRect/>
                    </a:stretch>
                  </pic:blipFill>
                  <pic:spPr bwMode="auto">
                    <a:xfrm rot="10800000">
                      <a:off x="0" y="0"/>
                      <a:ext cx="2522725" cy="1681817"/>
                    </a:xfrm>
                    <a:prstGeom prst="rect">
                      <a:avLst/>
                    </a:prstGeom>
                    <a:noFill/>
                  </pic:spPr>
                </pic:pic>
              </a:graphicData>
            </a:graphic>
          </wp:inline>
        </w:drawing>
      </w:r>
      <w:r w:rsidRPr="00590F1A">
        <w:rPr>
          <w:rFonts w:ascii="Helvetica" w:hAnsi="Helvetica" w:cs="Helvetica"/>
          <w:noProof/>
          <w:sz w:val="24"/>
          <w:szCs w:val="24"/>
        </w:rPr>
        <w:drawing>
          <wp:inline distT="0" distB="0" distL="0" distR="0">
            <wp:extent cx="2647949" cy="1685925"/>
            <wp:effectExtent l="19050" t="0" r="1" b="0"/>
            <wp:docPr id="7" name="Picture 2" descr="C:\Users\Jenna\Pictures\College!\Italy &amp; Paris\Lab-7-24-12 (20).JPG"/>
            <wp:cNvGraphicFramePr/>
            <a:graphic xmlns:a="http://schemas.openxmlformats.org/drawingml/2006/main">
              <a:graphicData uri="http://schemas.openxmlformats.org/drawingml/2006/picture">
                <pic:pic xmlns:pic="http://schemas.openxmlformats.org/drawingml/2006/picture">
                  <pic:nvPicPr>
                    <pic:cNvPr id="2051" name="Picture 3" descr="C:\Users\Jenna\Pictures\College!\Italy &amp; Paris\Lab-7-24-12 (20).JPG"/>
                    <pic:cNvPicPr>
                      <a:picLocks noChangeAspect="1" noChangeArrowheads="1"/>
                    </pic:cNvPicPr>
                  </pic:nvPicPr>
                  <pic:blipFill>
                    <a:blip r:embed="rId15" cstate="print"/>
                    <a:srcRect/>
                    <a:stretch>
                      <a:fillRect/>
                    </a:stretch>
                  </pic:blipFill>
                  <pic:spPr bwMode="auto">
                    <a:xfrm>
                      <a:off x="0" y="0"/>
                      <a:ext cx="2644529" cy="1683747"/>
                    </a:xfrm>
                    <a:prstGeom prst="rect">
                      <a:avLst/>
                    </a:prstGeom>
                    <a:noFill/>
                  </pic:spPr>
                </pic:pic>
              </a:graphicData>
            </a:graphic>
          </wp:inline>
        </w:drawing>
      </w:r>
    </w:p>
    <w:p w:rsidR="00590F1A" w:rsidRDefault="00590F1A" w:rsidP="00590F1A">
      <w:pPr>
        <w:jc w:val="center"/>
        <w:rPr>
          <w:rFonts w:ascii="Helvetica" w:hAnsi="Helvetica" w:cs="Helvetica"/>
          <w:sz w:val="24"/>
          <w:szCs w:val="24"/>
        </w:rPr>
      </w:pPr>
      <w:proofErr w:type="gramStart"/>
      <w:r>
        <w:rPr>
          <w:rFonts w:ascii="Helvetica" w:hAnsi="Helvetica" w:cs="Helvetica"/>
          <w:sz w:val="24"/>
          <w:szCs w:val="24"/>
        </w:rPr>
        <w:t>Figure 10.</w:t>
      </w:r>
      <w:proofErr w:type="gramEnd"/>
      <w:r>
        <w:rPr>
          <w:rFonts w:ascii="Helvetica" w:hAnsi="Helvetica" w:cs="Helvetica"/>
          <w:sz w:val="24"/>
          <w:szCs w:val="24"/>
        </w:rPr>
        <w:t xml:space="preserve">  The vacuum chamber fully assembled from the top (left) and the side (right).</w:t>
      </w:r>
    </w:p>
    <w:p w:rsidR="00590F1A" w:rsidRDefault="00590F1A" w:rsidP="00590F1A">
      <w:pPr>
        <w:jc w:val="center"/>
        <w:rPr>
          <w:rFonts w:ascii="Helvetica" w:hAnsi="Helvetica" w:cs="Helvetica"/>
          <w:sz w:val="24"/>
          <w:szCs w:val="24"/>
        </w:rPr>
      </w:pPr>
    </w:p>
    <w:p w:rsidR="00590F1A" w:rsidRDefault="00261AED" w:rsidP="00590F1A">
      <w:pPr>
        <w:rPr>
          <w:rFonts w:ascii="Helvetica" w:hAnsi="Helvetica" w:cs="Helvetica"/>
          <w:sz w:val="24"/>
          <w:szCs w:val="24"/>
        </w:rPr>
      </w:pPr>
      <w:r>
        <w:rPr>
          <w:rFonts w:ascii="Helvetica" w:hAnsi="Helvetica" w:cs="Helvetica"/>
          <w:sz w:val="24"/>
          <w:szCs w:val="24"/>
        </w:rPr>
        <w:t>The lowest achieved pressure was around 1.5mBar.</w:t>
      </w:r>
      <w:r w:rsidR="00664887">
        <w:rPr>
          <w:rFonts w:ascii="Helvetica" w:hAnsi="Helvetica" w:cs="Helvetica"/>
          <w:sz w:val="24"/>
          <w:szCs w:val="24"/>
        </w:rPr>
        <w:t xml:space="preserve">  </w:t>
      </w:r>
      <w:r w:rsidR="00B45B2C">
        <w:rPr>
          <w:rFonts w:ascii="Helvetica" w:hAnsi="Helvetica" w:cs="Helvetica"/>
          <w:sz w:val="24"/>
          <w:szCs w:val="24"/>
        </w:rPr>
        <w:t xml:space="preserve">Inputs to the chamber include the pump, circuitry and optical fibers.  </w:t>
      </w:r>
      <w:r w:rsidR="00664887">
        <w:rPr>
          <w:rFonts w:ascii="Helvetica" w:hAnsi="Helvetica" w:cs="Helvetica"/>
          <w:sz w:val="24"/>
          <w:szCs w:val="24"/>
        </w:rPr>
        <w:t>The section of the interferometer that went into the vacuum chamber was reassembled on a smaller optical board, still with the rotational stage in place of the TM mirror.</w:t>
      </w:r>
    </w:p>
    <w:p w:rsidR="00DD1D8F" w:rsidRPr="00127F3C" w:rsidRDefault="00DD1D8F" w:rsidP="00112FE6">
      <w:pPr>
        <w:rPr>
          <w:rFonts w:ascii="Helvetica" w:hAnsi="Helvetica" w:cs="Helvetica"/>
          <w:sz w:val="24"/>
          <w:szCs w:val="24"/>
        </w:rPr>
      </w:pPr>
    </w:p>
    <w:p w:rsidR="004932E7" w:rsidRPr="00127F3C" w:rsidRDefault="004932E7" w:rsidP="00112FE6">
      <w:pPr>
        <w:rPr>
          <w:rFonts w:ascii="Helvetica" w:hAnsi="Helvetica" w:cs="Helvetica"/>
          <w:b/>
          <w:sz w:val="24"/>
          <w:szCs w:val="24"/>
        </w:rPr>
      </w:pPr>
      <w:r w:rsidRPr="00127F3C">
        <w:rPr>
          <w:rFonts w:ascii="Helvetica" w:hAnsi="Helvetica" w:cs="Helvetica"/>
          <w:b/>
          <w:sz w:val="24"/>
          <w:szCs w:val="24"/>
        </w:rPr>
        <w:t>Results &amp; Discussion</w:t>
      </w:r>
    </w:p>
    <w:p w:rsidR="00625B97" w:rsidRDefault="00625B97" w:rsidP="00625B97">
      <w:pPr>
        <w:rPr>
          <w:rFonts w:ascii="Helvetica" w:hAnsi="Helvetica" w:cs="Helvetica"/>
          <w:sz w:val="24"/>
          <w:szCs w:val="24"/>
        </w:rPr>
      </w:pPr>
      <w:r>
        <w:rPr>
          <w:rFonts w:ascii="Helvetica" w:hAnsi="Helvetica" w:cs="Helvetica"/>
          <w:sz w:val="24"/>
          <w:szCs w:val="24"/>
        </w:rPr>
        <w:t>The theoretical values for the calibration constant are given in table 1.</w:t>
      </w:r>
    </w:p>
    <w:p w:rsidR="00625B97" w:rsidRDefault="00625B97" w:rsidP="00625B97">
      <w:pPr>
        <w:rPr>
          <w:rFonts w:ascii="Helvetica" w:hAnsi="Helvetica" w:cs="Helvetica"/>
          <w:sz w:val="24"/>
          <w:szCs w:val="24"/>
        </w:rPr>
      </w:pPr>
    </w:p>
    <w:tbl>
      <w:tblPr>
        <w:tblStyle w:val="LightShading-Accent4"/>
        <w:tblW w:w="5442" w:type="dxa"/>
        <w:jc w:val="center"/>
        <w:tblLook w:val="04A0"/>
      </w:tblPr>
      <w:tblGrid>
        <w:gridCol w:w="1814"/>
        <w:gridCol w:w="1814"/>
        <w:gridCol w:w="1814"/>
      </w:tblGrid>
      <w:tr w:rsidR="00625B97" w:rsidRPr="00566904" w:rsidTr="00273051">
        <w:trPr>
          <w:cnfStyle w:val="100000000000"/>
          <w:trHeight w:val="331"/>
          <w:jc w:val="center"/>
        </w:trPr>
        <w:tc>
          <w:tcPr>
            <w:cnfStyle w:val="001000000000"/>
            <w:tcW w:w="1814" w:type="dxa"/>
            <w:hideMark/>
          </w:tcPr>
          <w:p w:rsidR="00625B97" w:rsidRPr="000533B0" w:rsidRDefault="00625B97" w:rsidP="00273051">
            <w:pPr>
              <w:jc w:val="center"/>
              <w:rPr>
                <w:rFonts w:ascii="Helvetica" w:hAnsi="Helvetica" w:cs="Helvetica"/>
                <w:color w:val="auto"/>
                <w:sz w:val="24"/>
                <w:szCs w:val="24"/>
              </w:rPr>
            </w:pPr>
            <w:r w:rsidRPr="000533B0">
              <w:rPr>
                <w:rFonts w:ascii="Helvetica" w:hAnsi="Helvetica" w:cs="Helvetica"/>
                <w:color w:val="auto"/>
                <w:sz w:val="24"/>
                <w:szCs w:val="24"/>
              </w:rPr>
              <w:t>Theoretical</w:t>
            </w:r>
          </w:p>
        </w:tc>
        <w:tc>
          <w:tcPr>
            <w:tcW w:w="1814" w:type="dxa"/>
            <w:hideMark/>
          </w:tcPr>
          <w:p w:rsidR="00625B97" w:rsidRPr="000533B0" w:rsidRDefault="00625B97" w:rsidP="00273051">
            <w:pPr>
              <w:jc w:val="center"/>
              <w:cnfStyle w:val="100000000000"/>
              <w:rPr>
                <w:rFonts w:ascii="Helvetica" w:hAnsi="Helvetica" w:cs="Helvetica"/>
                <w:color w:val="auto"/>
                <w:sz w:val="24"/>
                <w:szCs w:val="24"/>
              </w:rPr>
            </w:pPr>
            <w:r w:rsidRPr="000533B0">
              <w:rPr>
                <w:rFonts w:ascii="Helvetica" w:hAnsi="Helvetica" w:cs="Helvetica"/>
                <w:color w:val="auto"/>
                <w:sz w:val="24"/>
                <w:szCs w:val="24"/>
              </w:rPr>
              <w:t>QPD1 (</w:t>
            </w:r>
            <w:proofErr w:type="spellStart"/>
            <w:r w:rsidRPr="000533B0">
              <w:rPr>
                <w:rFonts w:ascii="Helvetica" w:hAnsi="Helvetica" w:cs="Helvetica"/>
                <w:color w:val="auto"/>
                <w:sz w:val="24"/>
                <w:szCs w:val="24"/>
              </w:rPr>
              <w:t>rad</w:t>
            </w:r>
            <w:proofErr w:type="spellEnd"/>
            <w:r w:rsidRPr="000533B0">
              <w:rPr>
                <w:rFonts w:ascii="Helvetica" w:hAnsi="Helvetica" w:cs="Helvetica"/>
                <w:color w:val="auto"/>
                <w:sz w:val="24"/>
                <w:szCs w:val="24"/>
              </w:rPr>
              <w:t>)</w:t>
            </w:r>
          </w:p>
        </w:tc>
        <w:tc>
          <w:tcPr>
            <w:tcW w:w="1814" w:type="dxa"/>
            <w:hideMark/>
          </w:tcPr>
          <w:p w:rsidR="00625B97" w:rsidRPr="000533B0" w:rsidRDefault="00625B97" w:rsidP="00273051">
            <w:pPr>
              <w:jc w:val="center"/>
              <w:cnfStyle w:val="100000000000"/>
              <w:rPr>
                <w:rFonts w:ascii="Helvetica" w:hAnsi="Helvetica" w:cs="Helvetica"/>
                <w:color w:val="auto"/>
                <w:sz w:val="24"/>
                <w:szCs w:val="24"/>
              </w:rPr>
            </w:pPr>
            <w:r w:rsidRPr="000533B0">
              <w:rPr>
                <w:rFonts w:ascii="Helvetica" w:hAnsi="Helvetica" w:cs="Helvetica"/>
                <w:color w:val="auto"/>
                <w:sz w:val="24"/>
                <w:szCs w:val="24"/>
              </w:rPr>
              <w:t>QPD2 (</w:t>
            </w:r>
            <w:proofErr w:type="spellStart"/>
            <w:r w:rsidRPr="000533B0">
              <w:rPr>
                <w:rFonts w:ascii="Helvetica" w:hAnsi="Helvetica" w:cs="Helvetica"/>
                <w:color w:val="auto"/>
                <w:sz w:val="24"/>
                <w:szCs w:val="24"/>
              </w:rPr>
              <w:t>rad</w:t>
            </w:r>
            <w:proofErr w:type="spellEnd"/>
            <w:r w:rsidRPr="000533B0">
              <w:rPr>
                <w:rFonts w:ascii="Helvetica" w:hAnsi="Helvetica" w:cs="Helvetica"/>
                <w:color w:val="auto"/>
                <w:sz w:val="24"/>
                <w:szCs w:val="24"/>
              </w:rPr>
              <w:t>)</w:t>
            </w:r>
          </w:p>
        </w:tc>
      </w:tr>
      <w:tr w:rsidR="00625B97" w:rsidRPr="00566904" w:rsidTr="00273051">
        <w:trPr>
          <w:cnfStyle w:val="000000100000"/>
          <w:trHeight w:val="331"/>
          <w:jc w:val="center"/>
        </w:trPr>
        <w:tc>
          <w:tcPr>
            <w:cnfStyle w:val="001000000000"/>
            <w:tcW w:w="1814" w:type="dxa"/>
            <w:hideMark/>
          </w:tcPr>
          <w:p w:rsidR="00625B97" w:rsidRPr="000533B0" w:rsidRDefault="00625B97" w:rsidP="00273051">
            <w:pPr>
              <w:jc w:val="center"/>
              <w:rPr>
                <w:rFonts w:ascii="Helvetica" w:hAnsi="Helvetica" w:cs="Helvetica"/>
                <w:color w:val="auto"/>
                <w:sz w:val="24"/>
                <w:szCs w:val="24"/>
              </w:rPr>
            </w:pPr>
            <w:r w:rsidRPr="000533B0">
              <w:rPr>
                <w:rFonts w:ascii="Helvetica" w:hAnsi="Helvetica" w:cs="Helvetica"/>
                <w:color w:val="auto"/>
                <w:sz w:val="24"/>
                <w:szCs w:val="24"/>
              </w:rPr>
              <w:t>K</w:t>
            </w:r>
            <w:r w:rsidRPr="000533B0">
              <w:rPr>
                <w:rFonts w:ascii="Helvetica" w:hAnsi="Helvetica" w:cs="Helvetica"/>
                <w:color w:val="auto"/>
                <w:sz w:val="24"/>
                <w:szCs w:val="24"/>
                <w:lang w:val="el-GR"/>
              </w:rPr>
              <w:t>α</w:t>
            </w:r>
          </w:p>
        </w:tc>
        <w:tc>
          <w:tcPr>
            <w:tcW w:w="1814" w:type="dxa"/>
            <w:hideMark/>
          </w:tcPr>
          <w:p w:rsidR="00625B97" w:rsidRPr="000533B0" w:rsidRDefault="00625B97" w:rsidP="00273051">
            <w:pPr>
              <w:jc w:val="center"/>
              <w:cnfStyle w:val="000000100000"/>
              <w:rPr>
                <w:rFonts w:ascii="Helvetica" w:hAnsi="Helvetica" w:cs="Helvetica"/>
                <w:color w:val="auto"/>
                <w:sz w:val="24"/>
                <w:szCs w:val="24"/>
              </w:rPr>
            </w:pPr>
            <w:r w:rsidRPr="000533B0">
              <w:rPr>
                <w:rFonts w:ascii="Helvetica" w:hAnsi="Helvetica" w:cs="Helvetica"/>
                <w:color w:val="auto"/>
                <w:sz w:val="24"/>
                <w:szCs w:val="24"/>
              </w:rPr>
              <w:t>609</w:t>
            </w:r>
          </w:p>
        </w:tc>
        <w:tc>
          <w:tcPr>
            <w:tcW w:w="1814" w:type="dxa"/>
            <w:hideMark/>
          </w:tcPr>
          <w:p w:rsidR="00625B97" w:rsidRPr="000533B0" w:rsidRDefault="00625B97" w:rsidP="00273051">
            <w:pPr>
              <w:jc w:val="center"/>
              <w:cnfStyle w:val="000000100000"/>
              <w:rPr>
                <w:rFonts w:ascii="Helvetica" w:hAnsi="Helvetica" w:cs="Helvetica"/>
                <w:color w:val="auto"/>
                <w:sz w:val="24"/>
                <w:szCs w:val="24"/>
              </w:rPr>
            </w:pPr>
            <w:r w:rsidRPr="000533B0">
              <w:rPr>
                <w:rFonts w:ascii="Helvetica" w:hAnsi="Helvetica" w:cs="Helvetica"/>
                <w:color w:val="auto"/>
                <w:sz w:val="24"/>
                <w:szCs w:val="24"/>
              </w:rPr>
              <w:t>366</w:t>
            </w:r>
          </w:p>
        </w:tc>
      </w:tr>
      <w:tr w:rsidR="00625B97" w:rsidRPr="00566904" w:rsidTr="00273051">
        <w:trPr>
          <w:trHeight w:val="331"/>
          <w:jc w:val="center"/>
        </w:trPr>
        <w:tc>
          <w:tcPr>
            <w:cnfStyle w:val="001000000000"/>
            <w:tcW w:w="1814" w:type="dxa"/>
            <w:hideMark/>
          </w:tcPr>
          <w:p w:rsidR="00625B97" w:rsidRPr="000533B0" w:rsidRDefault="00625B97" w:rsidP="00273051">
            <w:pPr>
              <w:jc w:val="center"/>
              <w:rPr>
                <w:rFonts w:ascii="Helvetica" w:hAnsi="Helvetica" w:cs="Helvetica"/>
                <w:color w:val="auto"/>
                <w:sz w:val="24"/>
                <w:szCs w:val="24"/>
              </w:rPr>
            </w:pPr>
            <w:r w:rsidRPr="000533B0">
              <w:rPr>
                <w:rFonts w:ascii="Helvetica" w:hAnsi="Helvetica" w:cs="Helvetica"/>
                <w:color w:val="auto"/>
                <w:sz w:val="24"/>
                <w:szCs w:val="24"/>
              </w:rPr>
              <w:t>K</w:t>
            </w:r>
            <w:r w:rsidRPr="000533B0">
              <w:rPr>
                <w:rFonts w:ascii="Helvetica" w:hAnsi="Helvetica" w:cs="Helvetica"/>
                <w:color w:val="auto"/>
                <w:sz w:val="24"/>
                <w:szCs w:val="24"/>
                <w:lang w:val="el-GR"/>
              </w:rPr>
              <w:t>β</w:t>
            </w:r>
          </w:p>
        </w:tc>
        <w:tc>
          <w:tcPr>
            <w:tcW w:w="1814" w:type="dxa"/>
            <w:hideMark/>
          </w:tcPr>
          <w:p w:rsidR="00625B97" w:rsidRPr="000533B0" w:rsidRDefault="00625B97" w:rsidP="00273051">
            <w:pPr>
              <w:jc w:val="center"/>
              <w:cnfStyle w:val="000000000000"/>
              <w:rPr>
                <w:rFonts w:ascii="Helvetica" w:hAnsi="Helvetica" w:cs="Helvetica"/>
                <w:color w:val="auto"/>
                <w:sz w:val="24"/>
                <w:szCs w:val="24"/>
              </w:rPr>
            </w:pPr>
            <w:r w:rsidRPr="000533B0">
              <w:rPr>
                <w:rFonts w:ascii="Helvetica" w:hAnsi="Helvetica" w:cs="Helvetica"/>
                <w:color w:val="auto"/>
                <w:sz w:val="24"/>
                <w:szCs w:val="24"/>
              </w:rPr>
              <w:t>431</w:t>
            </w:r>
          </w:p>
        </w:tc>
        <w:tc>
          <w:tcPr>
            <w:tcW w:w="1814" w:type="dxa"/>
            <w:hideMark/>
          </w:tcPr>
          <w:p w:rsidR="00625B97" w:rsidRPr="000533B0" w:rsidRDefault="00625B97" w:rsidP="00273051">
            <w:pPr>
              <w:jc w:val="center"/>
              <w:cnfStyle w:val="000000000000"/>
              <w:rPr>
                <w:rFonts w:ascii="Helvetica" w:hAnsi="Helvetica" w:cs="Helvetica"/>
                <w:color w:val="auto"/>
                <w:sz w:val="24"/>
                <w:szCs w:val="24"/>
              </w:rPr>
            </w:pPr>
            <w:r w:rsidRPr="000533B0">
              <w:rPr>
                <w:rFonts w:ascii="Helvetica" w:hAnsi="Helvetica" w:cs="Helvetica"/>
                <w:color w:val="auto"/>
                <w:sz w:val="24"/>
                <w:szCs w:val="24"/>
              </w:rPr>
              <w:t>259</w:t>
            </w:r>
          </w:p>
        </w:tc>
      </w:tr>
    </w:tbl>
    <w:p w:rsidR="00625B97" w:rsidRDefault="00625B97" w:rsidP="00625B97">
      <w:pPr>
        <w:jc w:val="center"/>
        <w:rPr>
          <w:rFonts w:ascii="Helvetica" w:hAnsi="Helvetica" w:cs="Helvetica"/>
          <w:sz w:val="24"/>
          <w:szCs w:val="24"/>
        </w:rPr>
      </w:pPr>
      <w:proofErr w:type="gramStart"/>
      <w:r>
        <w:rPr>
          <w:rFonts w:ascii="Helvetica" w:hAnsi="Helvetica" w:cs="Helvetica"/>
          <w:sz w:val="24"/>
          <w:szCs w:val="24"/>
        </w:rPr>
        <w:t>Table 1.</w:t>
      </w:r>
      <w:proofErr w:type="gramEnd"/>
      <w:r>
        <w:rPr>
          <w:rFonts w:ascii="Helvetica" w:hAnsi="Helvetica" w:cs="Helvetica"/>
          <w:sz w:val="24"/>
          <w:szCs w:val="24"/>
        </w:rPr>
        <w:t xml:space="preserve">  Theoretical values for the calibration constant.  These values were recorded when one beam of light was blocked.</w:t>
      </w:r>
    </w:p>
    <w:p w:rsidR="00625B97" w:rsidRDefault="00625B97" w:rsidP="00625B97">
      <w:pPr>
        <w:rPr>
          <w:rFonts w:ascii="Helvetica" w:hAnsi="Helvetica" w:cs="Helvetica"/>
          <w:sz w:val="24"/>
          <w:szCs w:val="24"/>
        </w:rPr>
      </w:pPr>
    </w:p>
    <w:p w:rsidR="00625B97" w:rsidRDefault="00625B97" w:rsidP="00625B97">
      <w:pPr>
        <w:rPr>
          <w:rFonts w:ascii="Helvetica" w:hAnsi="Helvetica" w:cs="Helvetica"/>
          <w:sz w:val="24"/>
          <w:szCs w:val="24"/>
        </w:rPr>
      </w:pPr>
      <w:r>
        <w:rPr>
          <w:rFonts w:ascii="Helvetica" w:hAnsi="Helvetica" w:cs="Helvetica"/>
          <w:sz w:val="24"/>
          <w:szCs w:val="24"/>
        </w:rPr>
        <w:t>We noticed that the β direction gave us lower values.  The second QPD also gives lower values; this is due to the length the light had to travel to reach this QPD.  The longer distance the light had to travel decreased the intensity upon the surface of the QPD, resulting in consistently lower values than QPD1.</w:t>
      </w:r>
    </w:p>
    <w:p w:rsidR="00625B97" w:rsidRDefault="00625B97" w:rsidP="00625B97">
      <w:pPr>
        <w:rPr>
          <w:rFonts w:ascii="Helvetica" w:hAnsi="Helvetica" w:cs="Helvetica"/>
          <w:sz w:val="24"/>
          <w:szCs w:val="24"/>
        </w:rPr>
      </w:pPr>
    </w:p>
    <w:p w:rsidR="00625B97" w:rsidRDefault="00625B97" w:rsidP="00625B97">
      <w:pPr>
        <w:rPr>
          <w:rFonts w:ascii="Helvetica" w:hAnsi="Helvetica" w:cs="Helvetica"/>
          <w:sz w:val="24"/>
          <w:szCs w:val="24"/>
        </w:rPr>
      </w:pPr>
      <w:r>
        <w:rPr>
          <w:rFonts w:ascii="Helvetica" w:hAnsi="Helvetica" w:cs="Helvetica"/>
          <w:sz w:val="24"/>
          <w:szCs w:val="24"/>
        </w:rPr>
        <w:t xml:space="preserve">The measured values were found from the graph of the stage angle versus </w:t>
      </w:r>
      <w:r w:rsidR="006352C8">
        <w:rPr>
          <w:rFonts w:ascii="Helvetica" w:hAnsi="Helvetica" w:cs="Helvetica"/>
          <w:sz w:val="24"/>
          <w:szCs w:val="24"/>
        </w:rPr>
        <w:t>the output of the interferometer</w:t>
      </w:r>
      <w:r>
        <w:rPr>
          <w:rFonts w:ascii="Helvetica" w:hAnsi="Helvetica" w:cs="Helvetica"/>
          <w:sz w:val="24"/>
          <w:szCs w:val="24"/>
        </w:rPr>
        <w:t>.</w:t>
      </w:r>
    </w:p>
    <w:p w:rsidR="00625B97" w:rsidRDefault="00DF7467" w:rsidP="00625B97">
      <w:pPr>
        <w:jc w:val="center"/>
        <w:rPr>
          <w:rFonts w:ascii="Helvetica" w:hAnsi="Helvetica" w:cs="Helvetica"/>
          <w:sz w:val="24"/>
          <w:szCs w:val="24"/>
        </w:rPr>
      </w:pPr>
      <w:r>
        <w:rPr>
          <w:rFonts w:ascii="Helvetica" w:hAnsi="Helvetica" w:cs="Helvetica"/>
          <w:noProof/>
          <w:sz w:val="24"/>
          <w:szCs w:val="24"/>
        </w:rPr>
        <w:lastRenderedPageBreak/>
        <w:drawing>
          <wp:inline distT="0" distB="0" distL="0" distR="0">
            <wp:extent cx="3609975" cy="3019425"/>
            <wp:effectExtent l="1905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18910" t="11538" r="20353" b="7180"/>
                    <a:stretch>
                      <a:fillRect/>
                    </a:stretch>
                  </pic:blipFill>
                  <pic:spPr bwMode="auto">
                    <a:xfrm>
                      <a:off x="0" y="0"/>
                      <a:ext cx="3609975" cy="3019425"/>
                    </a:xfrm>
                    <a:prstGeom prst="rect">
                      <a:avLst/>
                    </a:prstGeom>
                    <a:noFill/>
                    <a:ln w="9525">
                      <a:noFill/>
                      <a:miter lim="800000"/>
                      <a:headEnd/>
                      <a:tailEnd/>
                    </a:ln>
                  </pic:spPr>
                </pic:pic>
              </a:graphicData>
            </a:graphic>
          </wp:inline>
        </w:drawing>
      </w:r>
    </w:p>
    <w:p w:rsidR="00625B97" w:rsidRDefault="00625B97" w:rsidP="00625B97">
      <w:pPr>
        <w:jc w:val="center"/>
        <w:rPr>
          <w:rFonts w:ascii="Helvetica" w:hAnsi="Helvetica" w:cs="Helvetica"/>
          <w:sz w:val="24"/>
          <w:szCs w:val="24"/>
        </w:rPr>
      </w:pPr>
      <w:proofErr w:type="gramStart"/>
      <w:r>
        <w:rPr>
          <w:rFonts w:ascii="Helvetica" w:hAnsi="Helvetica" w:cs="Helvetica"/>
          <w:sz w:val="24"/>
          <w:szCs w:val="24"/>
        </w:rPr>
        <w:t>Figure 9.</w:t>
      </w:r>
      <w:proofErr w:type="gramEnd"/>
      <w:r w:rsidR="006352C8">
        <w:rPr>
          <w:rFonts w:ascii="Helvetica" w:hAnsi="Helvetica" w:cs="Helvetica"/>
          <w:sz w:val="24"/>
          <w:szCs w:val="24"/>
        </w:rPr>
        <w:t xml:space="preserve">  Stage angle versus interferometer output</w:t>
      </w:r>
      <w:r>
        <w:rPr>
          <w:rFonts w:ascii="Helvetica" w:hAnsi="Helvetica" w:cs="Helvetica"/>
          <w:sz w:val="24"/>
          <w:szCs w:val="24"/>
        </w:rPr>
        <w:t xml:space="preserve"> graph, the slope gives the calibration constant for y-axis.  This data is taken when the light beams are recombined.  In the legend, A corresponds to α, B to β, and the numbers indicate the proper photo diode.  Corresponding values can be found in table 3.</w:t>
      </w:r>
    </w:p>
    <w:p w:rsidR="00625B97" w:rsidRDefault="00625B97" w:rsidP="00625B97">
      <w:pPr>
        <w:rPr>
          <w:rFonts w:ascii="Helvetica" w:hAnsi="Helvetica" w:cs="Helvetica"/>
          <w:sz w:val="24"/>
          <w:szCs w:val="24"/>
        </w:rPr>
      </w:pPr>
    </w:p>
    <w:p w:rsidR="00625B97" w:rsidRDefault="00625B97" w:rsidP="00625B97">
      <w:pPr>
        <w:rPr>
          <w:rFonts w:ascii="Helvetica" w:hAnsi="Helvetica" w:cs="Helvetica"/>
          <w:sz w:val="24"/>
          <w:szCs w:val="24"/>
        </w:rPr>
      </w:pPr>
      <w:r>
        <w:rPr>
          <w:rFonts w:ascii="Helvetica" w:hAnsi="Helvetica" w:cs="Helvetica"/>
          <w:sz w:val="24"/>
          <w:szCs w:val="24"/>
        </w:rPr>
        <w:t>The measured values are given in table</w:t>
      </w:r>
      <w:r w:rsidR="00DF7467">
        <w:rPr>
          <w:rFonts w:ascii="Helvetica" w:hAnsi="Helvetica" w:cs="Helvetica"/>
          <w:sz w:val="24"/>
          <w:szCs w:val="24"/>
        </w:rPr>
        <w:t>s</w:t>
      </w:r>
      <w:r>
        <w:rPr>
          <w:rFonts w:ascii="Helvetica" w:hAnsi="Helvetica" w:cs="Helvetica"/>
          <w:sz w:val="24"/>
          <w:szCs w:val="24"/>
        </w:rPr>
        <w:t xml:space="preserve"> 2</w:t>
      </w:r>
      <w:r w:rsidR="00DF7467">
        <w:rPr>
          <w:rFonts w:ascii="Helvetica" w:hAnsi="Helvetica" w:cs="Helvetica"/>
          <w:sz w:val="24"/>
          <w:szCs w:val="24"/>
        </w:rPr>
        <w:t xml:space="preserve"> and 3</w:t>
      </w:r>
      <w:r>
        <w:rPr>
          <w:rFonts w:ascii="Helvetica" w:hAnsi="Helvetica" w:cs="Helvetica"/>
          <w:sz w:val="24"/>
          <w:szCs w:val="24"/>
        </w:rPr>
        <w:t>.</w:t>
      </w:r>
      <w:r w:rsidR="00DF7467">
        <w:rPr>
          <w:rFonts w:ascii="Helvetica" w:hAnsi="Helvetica" w:cs="Helvetica"/>
          <w:sz w:val="24"/>
          <w:szCs w:val="24"/>
        </w:rPr>
        <w:t xml:space="preserve">  There are values for one light beam blocked, and both light beams recombined.  </w:t>
      </w:r>
    </w:p>
    <w:p w:rsidR="00625B97" w:rsidRDefault="00625B97" w:rsidP="00625B97">
      <w:pPr>
        <w:rPr>
          <w:rFonts w:ascii="Helvetica" w:hAnsi="Helvetica" w:cs="Helvetica"/>
          <w:sz w:val="24"/>
          <w:szCs w:val="24"/>
        </w:rPr>
      </w:pPr>
    </w:p>
    <w:tbl>
      <w:tblPr>
        <w:tblStyle w:val="LightShading-Accent4"/>
        <w:tblW w:w="6345" w:type="dxa"/>
        <w:jc w:val="center"/>
        <w:tblLook w:val="04A0"/>
      </w:tblPr>
      <w:tblGrid>
        <w:gridCol w:w="2365"/>
        <w:gridCol w:w="1990"/>
        <w:gridCol w:w="1990"/>
      </w:tblGrid>
      <w:tr w:rsidR="00625B97" w:rsidRPr="0055768F" w:rsidTr="00273051">
        <w:trPr>
          <w:cnfStyle w:val="100000000000"/>
          <w:trHeight w:val="287"/>
          <w:jc w:val="center"/>
        </w:trPr>
        <w:tc>
          <w:tcPr>
            <w:cnfStyle w:val="001000000000"/>
            <w:tcW w:w="2365" w:type="dxa"/>
            <w:hideMark/>
          </w:tcPr>
          <w:p w:rsidR="00625B97" w:rsidRPr="0055768F" w:rsidRDefault="00625B97" w:rsidP="00273051">
            <w:pPr>
              <w:jc w:val="center"/>
              <w:rPr>
                <w:rFonts w:ascii="Arial" w:eastAsia="Times New Roman" w:hAnsi="Arial" w:cs="Arial"/>
                <w:color w:val="auto"/>
                <w:sz w:val="24"/>
                <w:szCs w:val="24"/>
              </w:rPr>
            </w:pPr>
            <w:r w:rsidRPr="0055768F">
              <w:rPr>
                <w:rFonts w:ascii="Helvetica" w:eastAsia="Times New Roman" w:hAnsi="Helvetica" w:cs="Helvetica"/>
                <w:color w:val="auto"/>
                <w:kern w:val="24"/>
                <w:sz w:val="24"/>
                <w:szCs w:val="24"/>
              </w:rPr>
              <w:t>Experimental</w:t>
            </w:r>
          </w:p>
        </w:tc>
        <w:tc>
          <w:tcPr>
            <w:tcW w:w="1990" w:type="dxa"/>
            <w:hideMark/>
          </w:tcPr>
          <w:p w:rsidR="00625B97" w:rsidRPr="0055768F" w:rsidRDefault="00625B97" w:rsidP="00273051">
            <w:pPr>
              <w:jc w:val="center"/>
              <w:cnfStyle w:val="100000000000"/>
              <w:rPr>
                <w:rFonts w:ascii="Arial" w:eastAsia="Times New Roman" w:hAnsi="Arial" w:cs="Arial"/>
                <w:color w:val="auto"/>
                <w:sz w:val="24"/>
                <w:szCs w:val="24"/>
              </w:rPr>
            </w:pPr>
            <w:r w:rsidRPr="0055768F">
              <w:rPr>
                <w:rFonts w:ascii="Helvetica" w:eastAsia="Times New Roman" w:hAnsi="Helvetica" w:cs="Helvetica"/>
                <w:color w:val="auto"/>
                <w:kern w:val="24"/>
                <w:sz w:val="24"/>
                <w:szCs w:val="24"/>
              </w:rPr>
              <w:t>QPD1 (</w:t>
            </w:r>
            <w:proofErr w:type="spellStart"/>
            <w:r w:rsidRPr="0055768F">
              <w:rPr>
                <w:rFonts w:ascii="Helvetica" w:eastAsia="Times New Roman" w:hAnsi="Helvetica" w:cs="Helvetica"/>
                <w:color w:val="auto"/>
                <w:kern w:val="24"/>
                <w:sz w:val="24"/>
                <w:szCs w:val="24"/>
              </w:rPr>
              <w:t>rad</w:t>
            </w:r>
            <w:proofErr w:type="spellEnd"/>
            <w:r w:rsidRPr="0055768F">
              <w:rPr>
                <w:rFonts w:ascii="Helvetica" w:eastAsia="Times New Roman" w:hAnsi="Helvetica" w:cs="Helvetica"/>
                <w:color w:val="auto"/>
                <w:kern w:val="24"/>
                <w:sz w:val="24"/>
                <w:szCs w:val="24"/>
              </w:rPr>
              <w:t>)</w:t>
            </w:r>
          </w:p>
        </w:tc>
        <w:tc>
          <w:tcPr>
            <w:tcW w:w="1990" w:type="dxa"/>
            <w:hideMark/>
          </w:tcPr>
          <w:p w:rsidR="00625B97" w:rsidRPr="0055768F" w:rsidRDefault="00625B97" w:rsidP="00273051">
            <w:pPr>
              <w:jc w:val="center"/>
              <w:cnfStyle w:val="100000000000"/>
              <w:rPr>
                <w:rFonts w:ascii="Arial" w:eastAsia="Times New Roman" w:hAnsi="Arial" w:cs="Arial"/>
                <w:color w:val="auto"/>
                <w:sz w:val="24"/>
                <w:szCs w:val="24"/>
              </w:rPr>
            </w:pPr>
            <w:r w:rsidRPr="0055768F">
              <w:rPr>
                <w:rFonts w:ascii="Helvetica" w:eastAsia="Times New Roman" w:hAnsi="Helvetica" w:cs="Helvetica"/>
                <w:color w:val="auto"/>
                <w:kern w:val="24"/>
                <w:sz w:val="24"/>
                <w:szCs w:val="24"/>
              </w:rPr>
              <w:t>QPD2 (</w:t>
            </w:r>
            <w:proofErr w:type="spellStart"/>
            <w:r w:rsidRPr="0055768F">
              <w:rPr>
                <w:rFonts w:ascii="Helvetica" w:eastAsia="Times New Roman" w:hAnsi="Helvetica" w:cs="Helvetica"/>
                <w:color w:val="auto"/>
                <w:kern w:val="24"/>
                <w:sz w:val="24"/>
                <w:szCs w:val="24"/>
              </w:rPr>
              <w:t>rad</w:t>
            </w:r>
            <w:proofErr w:type="spellEnd"/>
            <w:r w:rsidRPr="0055768F">
              <w:rPr>
                <w:rFonts w:ascii="Helvetica" w:eastAsia="Times New Roman" w:hAnsi="Helvetica" w:cs="Helvetica"/>
                <w:color w:val="auto"/>
                <w:kern w:val="24"/>
                <w:sz w:val="24"/>
                <w:szCs w:val="24"/>
              </w:rPr>
              <w:t>)</w:t>
            </w:r>
          </w:p>
        </w:tc>
      </w:tr>
      <w:tr w:rsidR="00625B97" w:rsidRPr="0055768F" w:rsidTr="00273051">
        <w:trPr>
          <w:cnfStyle w:val="000000100000"/>
          <w:trHeight w:val="287"/>
          <w:jc w:val="center"/>
        </w:trPr>
        <w:tc>
          <w:tcPr>
            <w:cnfStyle w:val="001000000000"/>
            <w:tcW w:w="2365" w:type="dxa"/>
            <w:hideMark/>
          </w:tcPr>
          <w:p w:rsidR="00625B97" w:rsidRPr="0055768F" w:rsidRDefault="00625B97" w:rsidP="00273051">
            <w:pPr>
              <w:jc w:val="center"/>
              <w:rPr>
                <w:rFonts w:ascii="Arial" w:eastAsia="Times New Roman" w:hAnsi="Arial" w:cs="Arial"/>
                <w:sz w:val="24"/>
                <w:szCs w:val="24"/>
              </w:rPr>
            </w:pPr>
            <w:r w:rsidRPr="0055768F">
              <w:rPr>
                <w:rFonts w:ascii="Helvetica" w:eastAsia="Times New Roman" w:hAnsi="Helvetica" w:cs="Helvetica"/>
                <w:color w:val="000000"/>
                <w:kern w:val="24"/>
                <w:sz w:val="24"/>
                <w:szCs w:val="24"/>
              </w:rPr>
              <w:t>K</w:t>
            </w:r>
            <w:r w:rsidRPr="0055768F">
              <w:rPr>
                <w:rFonts w:ascii="Helvetica" w:eastAsia="Times New Roman" w:hAnsi="Helvetica" w:cs="Helvetica"/>
                <w:color w:val="000000"/>
                <w:kern w:val="24"/>
                <w:sz w:val="24"/>
                <w:szCs w:val="24"/>
                <w:lang w:val="el-GR"/>
              </w:rPr>
              <w:t>α</w:t>
            </w:r>
            <w:r w:rsidRPr="0055768F">
              <w:rPr>
                <w:rFonts w:ascii="Helvetica" w:eastAsia="Times New Roman" w:hAnsi="Helvetica" w:cs="Helvetica"/>
                <w:color w:val="000000"/>
                <w:kern w:val="24"/>
                <w:sz w:val="24"/>
                <w:szCs w:val="24"/>
              </w:rPr>
              <w:t xml:space="preserve"> </w:t>
            </w:r>
          </w:p>
        </w:tc>
        <w:tc>
          <w:tcPr>
            <w:tcW w:w="1990" w:type="dxa"/>
            <w:hideMark/>
          </w:tcPr>
          <w:p w:rsidR="00625B97" w:rsidRPr="0055768F" w:rsidRDefault="00625B97" w:rsidP="00273051">
            <w:pPr>
              <w:jc w:val="center"/>
              <w:cnfStyle w:val="000000100000"/>
              <w:rPr>
                <w:rFonts w:ascii="Arial" w:eastAsia="Times New Roman" w:hAnsi="Arial" w:cs="Arial"/>
                <w:sz w:val="24"/>
                <w:szCs w:val="24"/>
              </w:rPr>
            </w:pPr>
            <w:r w:rsidRPr="0055768F">
              <w:rPr>
                <w:rFonts w:ascii="Helvetica" w:eastAsia="Times New Roman" w:hAnsi="Helvetica" w:cs="Helvetica"/>
                <w:color w:val="000000"/>
                <w:kern w:val="24"/>
                <w:sz w:val="24"/>
                <w:szCs w:val="24"/>
              </w:rPr>
              <w:t xml:space="preserve">617 </w:t>
            </w:r>
          </w:p>
        </w:tc>
        <w:tc>
          <w:tcPr>
            <w:tcW w:w="1990" w:type="dxa"/>
            <w:hideMark/>
          </w:tcPr>
          <w:p w:rsidR="00625B97" w:rsidRPr="0055768F" w:rsidRDefault="00625B97" w:rsidP="00273051">
            <w:pPr>
              <w:jc w:val="center"/>
              <w:cnfStyle w:val="000000100000"/>
              <w:rPr>
                <w:rFonts w:ascii="Arial" w:eastAsia="Times New Roman" w:hAnsi="Arial" w:cs="Arial"/>
                <w:sz w:val="24"/>
                <w:szCs w:val="24"/>
              </w:rPr>
            </w:pPr>
            <w:r w:rsidRPr="0055768F">
              <w:rPr>
                <w:rFonts w:ascii="Helvetica" w:eastAsia="Times New Roman" w:hAnsi="Helvetica" w:cs="Helvetica"/>
                <w:color w:val="000000"/>
                <w:kern w:val="24"/>
                <w:sz w:val="24"/>
                <w:szCs w:val="24"/>
              </w:rPr>
              <w:t xml:space="preserve">394 </w:t>
            </w:r>
          </w:p>
        </w:tc>
      </w:tr>
      <w:tr w:rsidR="00625B97" w:rsidRPr="0055768F" w:rsidTr="00273051">
        <w:trPr>
          <w:trHeight w:val="287"/>
          <w:jc w:val="center"/>
        </w:trPr>
        <w:tc>
          <w:tcPr>
            <w:cnfStyle w:val="001000000000"/>
            <w:tcW w:w="2365" w:type="dxa"/>
            <w:hideMark/>
          </w:tcPr>
          <w:p w:rsidR="00625B97" w:rsidRPr="0055768F" w:rsidRDefault="00625B97" w:rsidP="00273051">
            <w:pPr>
              <w:jc w:val="center"/>
              <w:rPr>
                <w:rFonts w:ascii="Arial" w:eastAsia="Times New Roman" w:hAnsi="Arial" w:cs="Arial"/>
                <w:sz w:val="24"/>
                <w:szCs w:val="24"/>
              </w:rPr>
            </w:pPr>
            <w:r w:rsidRPr="0055768F">
              <w:rPr>
                <w:rFonts w:ascii="Helvetica" w:eastAsia="Times New Roman" w:hAnsi="Helvetica" w:cs="Helvetica"/>
                <w:color w:val="000000"/>
                <w:kern w:val="24"/>
                <w:sz w:val="24"/>
                <w:szCs w:val="24"/>
              </w:rPr>
              <w:t>K</w:t>
            </w:r>
            <w:r w:rsidRPr="0055768F">
              <w:rPr>
                <w:rFonts w:ascii="Helvetica" w:eastAsia="Times New Roman" w:hAnsi="Helvetica" w:cs="Helvetica"/>
                <w:color w:val="000000"/>
                <w:kern w:val="24"/>
                <w:sz w:val="24"/>
                <w:szCs w:val="24"/>
                <w:lang w:val="el-GR"/>
              </w:rPr>
              <w:t>β</w:t>
            </w:r>
            <w:r w:rsidRPr="0055768F">
              <w:rPr>
                <w:rFonts w:ascii="Helvetica" w:eastAsia="Times New Roman" w:hAnsi="Helvetica" w:cs="Helvetica"/>
                <w:color w:val="000000"/>
                <w:kern w:val="24"/>
                <w:sz w:val="24"/>
                <w:szCs w:val="24"/>
              </w:rPr>
              <w:t xml:space="preserve"> </w:t>
            </w:r>
          </w:p>
        </w:tc>
        <w:tc>
          <w:tcPr>
            <w:tcW w:w="1990" w:type="dxa"/>
            <w:hideMark/>
          </w:tcPr>
          <w:p w:rsidR="00625B97" w:rsidRPr="0055768F" w:rsidRDefault="00625B97" w:rsidP="00273051">
            <w:pPr>
              <w:jc w:val="center"/>
              <w:cnfStyle w:val="000000000000"/>
              <w:rPr>
                <w:rFonts w:ascii="Arial" w:eastAsia="Times New Roman" w:hAnsi="Arial" w:cs="Arial"/>
                <w:sz w:val="24"/>
                <w:szCs w:val="24"/>
              </w:rPr>
            </w:pPr>
            <w:r w:rsidRPr="0055768F">
              <w:rPr>
                <w:rFonts w:ascii="Helvetica" w:eastAsia="Times New Roman" w:hAnsi="Helvetica" w:cs="Helvetica"/>
                <w:color w:val="000000"/>
                <w:kern w:val="24"/>
                <w:sz w:val="24"/>
                <w:szCs w:val="24"/>
              </w:rPr>
              <w:t xml:space="preserve">423 </w:t>
            </w:r>
          </w:p>
        </w:tc>
        <w:tc>
          <w:tcPr>
            <w:tcW w:w="1990" w:type="dxa"/>
            <w:hideMark/>
          </w:tcPr>
          <w:p w:rsidR="00625B97" w:rsidRPr="0055768F" w:rsidRDefault="00625B97" w:rsidP="00273051">
            <w:pPr>
              <w:jc w:val="center"/>
              <w:cnfStyle w:val="000000000000"/>
              <w:rPr>
                <w:rFonts w:ascii="Arial" w:eastAsia="Times New Roman" w:hAnsi="Arial" w:cs="Arial"/>
                <w:sz w:val="24"/>
                <w:szCs w:val="24"/>
              </w:rPr>
            </w:pPr>
            <w:r w:rsidRPr="0055768F">
              <w:rPr>
                <w:rFonts w:ascii="Helvetica" w:eastAsia="Times New Roman" w:hAnsi="Helvetica" w:cs="Helvetica"/>
                <w:color w:val="000000"/>
                <w:kern w:val="24"/>
                <w:sz w:val="24"/>
                <w:szCs w:val="24"/>
              </w:rPr>
              <w:t xml:space="preserve">264 </w:t>
            </w:r>
          </w:p>
        </w:tc>
      </w:tr>
    </w:tbl>
    <w:p w:rsidR="00625B97" w:rsidRDefault="00625B97" w:rsidP="00625B97">
      <w:pPr>
        <w:jc w:val="center"/>
        <w:rPr>
          <w:rFonts w:ascii="Helvetica" w:hAnsi="Helvetica" w:cs="Helvetica"/>
          <w:sz w:val="24"/>
          <w:szCs w:val="24"/>
        </w:rPr>
      </w:pPr>
      <w:proofErr w:type="gramStart"/>
      <w:r>
        <w:rPr>
          <w:rFonts w:ascii="Helvetica" w:hAnsi="Helvetica" w:cs="Helvetica"/>
          <w:sz w:val="24"/>
          <w:szCs w:val="24"/>
        </w:rPr>
        <w:t>Table 2.</w:t>
      </w:r>
      <w:proofErr w:type="gramEnd"/>
      <w:r>
        <w:rPr>
          <w:rFonts w:ascii="Helvetica" w:hAnsi="Helvetica" w:cs="Helvetica"/>
          <w:sz w:val="24"/>
          <w:szCs w:val="24"/>
        </w:rPr>
        <w:t xml:space="preserve">  </w:t>
      </w:r>
      <w:proofErr w:type="gramStart"/>
      <w:r>
        <w:rPr>
          <w:rFonts w:ascii="Helvetica" w:hAnsi="Helvetica" w:cs="Helvetica"/>
          <w:sz w:val="24"/>
          <w:szCs w:val="24"/>
        </w:rPr>
        <w:t>Measured values for the calibration constant.</w:t>
      </w:r>
      <w:proofErr w:type="gramEnd"/>
      <w:r>
        <w:rPr>
          <w:rFonts w:ascii="Helvetica" w:hAnsi="Helvetica" w:cs="Helvetica"/>
          <w:sz w:val="24"/>
          <w:szCs w:val="24"/>
        </w:rPr>
        <w:t xml:space="preserve">  These values were calculated when one beam of light was blocked.</w:t>
      </w:r>
    </w:p>
    <w:p w:rsidR="00625B97" w:rsidRDefault="00625B97" w:rsidP="00625B97">
      <w:pPr>
        <w:jc w:val="center"/>
        <w:rPr>
          <w:rFonts w:ascii="Helvetica" w:hAnsi="Helvetica" w:cs="Helvetica"/>
          <w:sz w:val="24"/>
          <w:szCs w:val="24"/>
        </w:rPr>
      </w:pPr>
    </w:p>
    <w:tbl>
      <w:tblPr>
        <w:tblStyle w:val="LightShading-Accent4"/>
        <w:tblW w:w="6660" w:type="dxa"/>
        <w:jc w:val="center"/>
        <w:tblLook w:val="04A0"/>
      </w:tblPr>
      <w:tblGrid>
        <w:gridCol w:w="2220"/>
        <w:gridCol w:w="2220"/>
        <w:gridCol w:w="2220"/>
      </w:tblGrid>
      <w:tr w:rsidR="00625B97" w:rsidRPr="00625B97" w:rsidTr="00625B97">
        <w:trPr>
          <w:cnfStyle w:val="100000000000"/>
          <w:trHeight w:val="340"/>
          <w:jc w:val="center"/>
        </w:trPr>
        <w:tc>
          <w:tcPr>
            <w:cnfStyle w:val="001000000000"/>
            <w:tcW w:w="2220" w:type="dxa"/>
            <w:hideMark/>
          </w:tcPr>
          <w:p w:rsidR="00273051" w:rsidRPr="00625B97" w:rsidRDefault="00625B97" w:rsidP="00625B97">
            <w:pPr>
              <w:jc w:val="center"/>
              <w:rPr>
                <w:rFonts w:ascii="Helvetica" w:hAnsi="Helvetica" w:cs="Helvetica"/>
                <w:color w:val="auto"/>
                <w:sz w:val="24"/>
                <w:szCs w:val="24"/>
              </w:rPr>
            </w:pPr>
            <w:r w:rsidRPr="00625B97">
              <w:rPr>
                <w:rFonts w:ascii="Helvetica" w:hAnsi="Helvetica" w:cs="Helvetica"/>
                <w:color w:val="auto"/>
                <w:sz w:val="24"/>
                <w:szCs w:val="24"/>
              </w:rPr>
              <w:t xml:space="preserve">Interfered Beams </w:t>
            </w:r>
          </w:p>
        </w:tc>
        <w:tc>
          <w:tcPr>
            <w:tcW w:w="2220" w:type="dxa"/>
            <w:hideMark/>
          </w:tcPr>
          <w:p w:rsidR="00273051" w:rsidRPr="00625B97" w:rsidRDefault="00625B97" w:rsidP="00625B97">
            <w:pPr>
              <w:jc w:val="center"/>
              <w:cnfStyle w:val="100000000000"/>
              <w:rPr>
                <w:rFonts w:ascii="Helvetica" w:hAnsi="Helvetica" w:cs="Helvetica"/>
                <w:color w:val="auto"/>
                <w:sz w:val="24"/>
                <w:szCs w:val="24"/>
              </w:rPr>
            </w:pPr>
            <w:r w:rsidRPr="00625B97">
              <w:rPr>
                <w:rFonts w:ascii="Helvetica" w:hAnsi="Helvetica" w:cs="Helvetica"/>
                <w:color w:val="auto"/>
                <w:sz w:val="24"/>
                <w:szCs w:val="24"/>
              </w:rPr>
              <w:t>QPD1 (</w:t>
            </w:r>
            <w:proofErr w:type="spellStart"/>
            <w:r w:rsidRPr="00625B97">
              <w:rPr>
                <w:rFonts w:ascii="Helvetica" w:hAnsi="Helvetica" w:cs="Helvetica"/>
                <w:color w:val="auto"/>
                <w:sz w:val="24"/>
                <w:szCs w:val="24"/>
              </w:rPr>
              <w:t>rad</w:t>
            </w:r>
            <w:proofErr w:type="spellEnd"/>
            <w:r w:rsidRPr="00625B97">
              <w:rPr>
                <w:rFonts w:ascii="Helvetica" w:hAnsi="Helvetica" w:cs="Helvetica"/>
                <w:color w:val="auto"/>
                <w:sz w:val="24"/>
                <w:szCs w:val="24"/>
              </w:rPr>
              <w:t xml:space="preserve">) </w:t>
            </w:r>
          </w:p>
        </w:tc>
        <w:tc>
          <w:tcPr>
            <w:tcW w:w="2220" w:type="dxa"/>
            <w:hideMark/>
          </w:tcPr>
          <w:p w:rsidR="00273051" w:rsidRPr="00625B97" w:rsidRDefault="00625B97" w:rsidP="00625B97">
            <w:pPr>
              <w:jc w:val="center"/>
              <w:cnfStyle w:val="100000000000"/>
              <w:rPr>
                <w:rFonts w:ascii="Helvetica" w:hAnsi="Helvetica" w:cs="Helvetica"/>
                <w:color w:val="auto"/>
                <w:sz w:val="24"/>
                <w:szCs w:val="24"/>
              </w:rPr>
            </w:pPr>
            <w:r w:rsidRPr="00625B97">
              <w:rPr>
                <w:rFonts w:ascii="Helvetica" w:hAnsi="Helvetica" w:cs="Helvetica"/>
                <w:color w:val="auto"/>
                <w:sz w:val="24"/>
                <w:szCs w:val="24"/>
              </w:rPr>
              <w:t>QPD2 (</w:t>
            </w:r>
            <w:proofErr w:type="spellStart"/>
            <w:r w:rsidRPr="00625B97">
              <w:rPr>
                <w:rFonts w:ascii="Helvetica" w:hAnsi="Helvetica" w:cs="Helvetica"/>
                <w:color w:val="auto"/>
                <w:sz w:val="24"/>
                <w:szCs w:val="24"/>
              </w:rPr>
              <w:t>rad</w:t>
            </w:r>
            <w:proofErr w:type="spellEnd"/>
            <w:r w:rsidRPr="00625B97">
              <w:rPr>
                <w:rFonts w:ascii="Helvetica" w:hAnsi="Helvetica" w:cs="Helvetica"/>
                <w:color w:val="auto"/>
                <w:sz w:val="24"/>
                <w:szCs w:val="24"/>
              </w:rPr>
              <w:t xml:space="preserve">) </w:t>
            </w:r>
          </w:p>
        </w:tc>
      </w:tr>
      <w:tr w:rsidR="00625B97" w:rsidRPr="00625B97" w:rsidTr="00625B97">
        <w:trPr>
          <w:cnfStyle w:val="000000100000"/>
          <w:trHeight w:val="352"/>
          <w:jc w:val="center"/>
        </w:trPr>
        <w:tc>
          <w:tcPr>
            <w:cnfStyle w:val="001000000000"/>
            <w:tcW w:w="2220" w:type="dxa"/>
            <w:hideMark/>
          </w:tcPr>
          <w:p w:rsidR="00273051" w:rsidRPr="00625B97" w:rsidRDefault="00625B97" w:rsidP="00625B97">
            <w:pPr>
              <w:jc w:val="center"/>
              <w:rPr>
                <w:rFonts w:ascii="Helvetica" w:hAnsi="Helvetica" w:cs="Helvetica"/>
                <w:color w:val="auto"/>
                <w:sz w:val="24"/>
                <w:szCs w:val="24"/>
              </w:rPr>
            </w:pPr>
            <w:r w:rsidRPr="00625B97">
              <w:rPr>
                <w:rFonts w:ascii="Helvetica" w:hAnsi="Helvetica" w:cs="Helvetica"/>
                <w:color w:val="auto"/>
                <w:sz w:val="24"/>
                <w:szCs w:val="24"/>
              </w:rPr>
              <w:t>K</w:t>
            </w:r>
            <w:r w:rsidRPr="00625B97">
              <w:rPr>
                <w:rFonts w:ascii="Helvetica" w:hAnsi="Helvetica" w:cs="Helvetica"/>
                <w:color w:val="auto"/>
                <w:sz w:val="24"/>
                <w:szCs w:val="24"/>
                <w:lang w:val="el-GR"/>
              </w:rPr>
              <w:t>α</w:t>
            </w:r>
            <w:r w:rsidRPr="00625B97">
              <w:rPr>
                <w:rFonts w:ascii="Helvetica" w:hAnsi="Helvetica" w:cs="Helvetica"/>
                <w:color w:val="auto"/>
                <w:sz w:val="24"/>
                <w:szCs w:val="24"/>
              </w:rPr>
              <w:t xml:space="preserve"> </w:t>
            </w:r>
          </w:p>
        </w:tc>
        <w:tc>
          <w:tcPr>
            <w:tcW w:w="2220" w:type="dxa"/>
            <w:hideMark/>
          </w:tcPr>
          <w:p w:rsidR="00273051" w:rsidRPr="00625B97" w:rsidRDefault="00625B97" w:rsidP="00625B97">
            <w:pPr>
              <w:jc w:val="center"/>
              <w:cnfStyle w:val="000000100000"/>
              <w:rPr>
                <w:rFonts w:ascii="Helvetica" w:hAnsi="Helvetica" w:cs="Helvetica"/>
                <w:color w:val="auto"/>
                <w:sz w:val="24"/>
                <w:szCs w:val="24"/>
              </w:rPr>
            </w:pPr>
            <w:r w:rsidRPr="00625B97">
              <w:rPr>
                <w:rFonts w:ascii="Helvetica" w:hAnsi="Helvetica" w:cs="Helvetica"/>
                <w:color w:val="auto"/>
                <w:sz w:val="24"/>
                <w:szCs w:val="24"/>
              </w:rPr>
              <w:t xml:space="preserve">8909 </w:t>
            </w:r>
          </w:p>
        </w:tc>
        <w:tc>
          <w:tcPr>
            <w:tcW w:w="2220" w:type="dxa"/>
            <w:hideMark/>
          </w:tcPr>
          <w:p w:rsidR="00273051" w:rsidRPr="00625B97" w:rsidRDefault="00625B97" w:rsidP="00625B97">
            <w:pPr>
              <w:jc w:val="center"/>
              <w:cnfStyle w:val="000000100000"/>
              <w:rPr>
                <w:rFonts w:ascii="Helvetica" w:hAnsi="Helvetica" w:cs="Helvetica"/>
                <w:color w:val="auto"/>
                <w:sz w:val="24"/>
                <w:szCs w:val="24"/>
              </w:rPr>
            </w:pPr>
            <w:r w:rsidRPr="00625B97">
              <w:rPr>
                <w:rFonts w:ascii="Helvetica" w:hAnsi="Helvetica" w:cs="Helvetica"/>
                <w:color w:val="auto"/>
                <w:sz w:val="24"/>
                <w:szCs w:val="24"/>
              </w:rPr>
              <w:t xml:space="preserve">8910 </w:t>
            </w:r>
          </w:p>
        </w:tc>
      </w:tr>
      <w:tr w:rsidR="00625B97" w:rsidRPr="00625B97" w:rsidTr="00625B97">
        <w:trPr>
          <w:trHeight w:val="352"/>
          <w:jc w:val="center"/>
        </w:trPr>
        <w:tc>
          <w:tcPr>
            <w:cnfStyle w:val="001000000000"/>
            <w:tcW w:w="2220" w:type="dxa"/>
            <w:hideMark/>
          </w:tcPr>
          <w:p w:rsidR="00273051" w:rsidRPr="00625B97" w:rsidRDefault="00625B97" w:rsidP="00625B97">
            <w:pPr>
              <w:jc w:val="center"/>
              <w:rPr>
                <w:rFonts w:ascii="Helvetica" w:hAnsi="Helvetica" w:cs="Helvetica"/>
                <w:color w:val="auto"/>
                <w:sz w:val="24"/>
                <w:szCs w:val="24"/>
              </w:rPr>
            </w:pPr>
            <w:r w:rsidRPr="00625B97">
              <w:rPr>
                <w:rFonts w:ascii="Helvetica" w:hAnsi="Helvetica" w:cs="Helvetica"/>
                <w:color w:val="auto"/>
                <w:sz w:val="24"/>
                <w:szCs w:val="24"/>
              </w:rPr>
              <w:t>K</w:t>
            </w:r>
            <w:r w:rsidRPr="00625B97">
              <w:rPr>
                <w:rFonts w:ascii="Helvetica" w:hAnsi="Helvetica" w:cs="Helvetica"/>
                <w:color w:val="auto"/>
                <w:sz w:val="24"/>
                <w:szCs w:val="24"/>
                <w:lang w:val="el-GR"/>
              </w:rPr>
              <w:t>β</w:t>
            </w:r>
            <w:r w:rsidRPr="00625B97">
              <w:rPr>
                <w:rFonts w:ascii="Helvetica" w:hAnsi="Helvetica" w:cs="Helvetica"/>
                <w:color w:val="auto"/>
                <w:sz w:val="24"/>
                <w:szCs w:val="24"/>
              </w:rPr>
              <w:t xml:space="preserve"> </w:t>
            </w:r>
          </w:p>
        </w:tc>
        <w:tc>
          <w:tcPr>
            <w:tcW w:w="2220" w:type="dxa"/>
            <w:hideMark/>
          </w:tcPr>
          <w:p w:rsidR="00273051" w:rsidRPr="00625B97" w:rsidRDefault="00625B97" w:rsidP="00625B97">
            <w:pPr>
              <w:jc w:val="center"/>
              <w:cnfStyle w:val="000000000000"/>
              <w:rPr>
                <w:rFonts w:ascii="Helvetica" w:hAnsi="Helvetica" w:cs="Helvetica"/>
                <w:color w:val="auto"/>
                <w:sz w:val="24"/>
                <w:szCs w:val="24"/>
              </w:rPr>
            </w:pPr>
            <w:r w:rsidRPr="00625B97">
              <w:rPr>
                <w:rFonts w:ascii="Helvetica" w:hAnsi="Helvetica" w:cs="Helvetica"/>
                <w:color w:val="auto"/>
                <w:sz w:val="24"/>
                <w:szCs w:val="24"/>
              </w:rPr>
              <w:t xml:space="preserve">6208 </w:t>
            </w:r>
          </w:p>
        </w:tc>
        <w:tc>
          <w:tcPr>
            <w:tcW w:w="2220" w:type="dxa"/>
            <w:hideMark/>
          </w:tcPr>
          <w:p w:rsidR="00273051" w:rsidRPr="00625B97" w:rsidRDefault="00625B97" w:rsidP="00625B97">
            <w:pPr>
              <w:jc w:val="center"/>
              <w:cnfStyle w:val="000000000000"/>
              <w:rPr>
                <w:rFonts w:ascii="Helvetica" w:hAnsi="Helvetica" w:cs="Helvetica"/>
                <w:color w:val="auto"/>
                <w:sz w:val="24"/>
                <w:szCs w:val="24"/>
              </w:rPr>
            </w:pPr>
            <w:r w:rsidRPr="00625B97">
              <w:rPr>
                <w:rFonts w:ascii="Helvetica" w:hAnsi="Helvetica" w:cs="Helvetica"/>
                <w:color w:val="auto"/>
                <w:sz w:val="24"/>
                <w:szCs w:val="24"/>
              </w:rPr>
              <w:t xml:space="preserve">6195 </w:t>
            </w:r>
          </w:p>
        </w:tc>
      </w:tr>
    </w:tbl>
    <w:p w:rsidR="00625B97" w:rsidRDefault="00625B97" w:rsidP="00625B97">
      <w:pPr>
        <w:jc w:val="center"/>
        <w:rPr>
          <w:rFonts w:ascii="Helvetica" w:hAnsi="Helvetica" w:cs="Helvetica"/>
          <w:sz w:val="24"/>
          <w:szCs w:val="24"/>
        </w:rPr>
      </w:pPr>
      <w:proofErr w:type="gramStart"/>
      <w:r>
        <w:rPr>
          <w:rFonts w:ascii="Helvetica" w:hAnsi="Helvetica" w:cs="Helvetica"/>
          <w:sz w:val="24"/>
          <w:szCs w:val="24"/>
        </w:rPr>
        <w:t>Table 3.</w:t>
      </w:r>
      <w:proofErr w:type="gramEnd"/>
      <w:r>
        <w:rPr>
          <w:rFonts w:ascii="Helvetica" w:hAnsi="Helvetica" w:cs="Helvetica"/>
          <w:sz w:val="24"/>
          <w:szCs w:val="24"/>
        </w:rPr>
        <w:t xml:space="preserve">  </w:t>
      </w:r>
      <w:proofErr w:type="gramStart"/>
      <w:r>
        <w:rPr>
          <w:rFonts w:ascii="Helvetica" w:hAnsi="Helvetica" w:cs="Helvetica"/>
          <w:sz w:val="24"/>
          <w:szCs w:val="24"/>
        </w:rPr>
        <w:t>Measured values for the calibration constant.</w:t>
      </w:r>
      <w:proofErr w:type="gramEnd"/>
      <w:r>
        <w:rPr>
          <w:rFonts w:ascii="Helvetica" w:hAnsi="Helvetica" w:cs="Helvetica"/>
          <w:sz w:val="24"/>
          <w:szCs w:val="24"/>
        </w:rPr>
        <w:t xml:space="preserve">  These values were calculated with the beams recombined, and correspond to figure 9.</w:t>
      </w:r>
    </w:p>
    <w:p w:rsidR="00625B97" w:rsidRDefault="00625B97" w:rsidP="00625B97">
      <w:pPr>
        <w:rPr>
          <w:rFonts w:ascii="Helvetica" w:hAnsi="Helvetica" w:cs="Helvetica"/>
          <w:sz w:val="24"/>
          <w:szCs w:val="24"/>
        </w:rPr>
      </w:pPr>
    </w:p>
    <w:p w:rsidR="00625B97" w:rsidRDefault="00625B97" w:rsidP="00625B97">
      <w:pPr>
        <w:rPr>
          <w:rFonts w:ascii="Helvetica" w:hAnsi="Helvetica" w:cs="Helvetica"/>
          <w:sz w:val="24"/>
          <w:szCs w:val="24"/>
        </w:rPr>
      </w:pPr>
      <w:r>
        <w:rPr>
          <w:rFonts w:ascii="Helvetica" w:hAnsi="Helvetica" w:cs="Helvetica"/>
          <w:sz w:val="24"/>
          <w:szCs w:val="24"/>
        </w:rPr>
        <w:t>Again, the β values are lower.  Ultimately, we found that this is due to coupling in the rotational stage.  When a voltage is applied to rotate the stage in the y-direction, the stage actually moves a small amount in the x-direction as well.  The change in angle depends on two factors</w:t>
      </w:r>
    </w:p>
    <w:p w:rsidR="00625B97" w:rsidRDefault="00625B97" w:rsidP="00625B97">
      <w:pPr>
        <w:rPr>
          <w:rFonts w:ascii="Helvetica" w:hAnsi="Helvetica" w:cs="Helvetica"/>
          <w:sz w:val="24"/>
          <w:szCs w:val="24"/>
        </w:rPr>
      </w:pPr>
    </w:p>
    <w:p w:rsidR="00625B97" w:rsidRDefault="00625B97" w:rsidP="00625B97">
      <w:pPr>
        <w:jc w:val="right"/>
        <w:rPr>
          <w:rFonts w:eastAsiaTheme="minorEastAsia"/>
          <w:sz w:val="24"/>
          <w:szCs w:val="24"/>
        </w:rPr>
      </w:pPr>
      <m:oMath>
        <m:r>
          <w:rPr>
            <w:rFonts w:ascii="Cambria Math" w:hAnsi="Cambria Math"/>
            <w:sz w:val="24"/>
            <w:szCs w:val="24"/>
          </w:rPr>
          <m:t xml:space="preserve">α= </m:t>
        </m:r>
        <m:f>
          <m:fPr>
            <m:ctrlPr>
              <w:rPr>
                <w:rFonts w:ascii="Cambria Math" w:hAnsi="Cambria Math"/>
                <w:i/>
                <w:sz w:val="24"/>
                <w:szCs w:val="24"/>
              </w:rPr>
            </m:ctrlPr>
          </m:fPr>
          <m:num>
            <m:r>
              <w:rPr>
                <w:rFonts w:ascii="Cambria Math" w:hAnsi="Cambria Math"/>
                <w:sz w:val="24"/>
                <w:szCs w:val="24"/>
              </w:rPr>
              <m:t>dx</m:t>
            </m:r>
          </m:num>
          <m:den>
            <m:r>
              <w:rPr>
                <w:rFonts w:ascii="Cambria Math" w:hAnsi="Cambria Math"/>
                <w:sz w:val="24"/>
                <w:szCs w:val="24"/>
              </w:rPr>
              <m:t>2</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1</m:t>
                </m:r>
              </m:sub>
            </m:sSub>
          </m:den>
        </m:f>
      </m:oMath>
      <w:r>
        <w:rPr>
          <w:rFonts w:eastAsiaTheme="minorEastAsia"/>
          <w:sz w:val="24"/>
          <w:szCs w:val="24"/>
        </w:rPr>
        <w:t>,</w:t>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t>(9)</w:t>
      </w:r>
    </w:p>
    <w:p w:rsidR="00625B97" w:rsidRDefault="00625B97" w:rsidP="00625B97">
      <w:pPr>
        <w:jc w:val="right"/>
        <w:rPr>
          <w:rFonts w:eastAsiaTheme="minorEastAsia"/>
          <w:sz w:val="24"/>
          <w:szCs w:val="24"/>
        </w:rPr>
      </w:pPr>
    </w:p>
    <w:p w:rsidR="00625B97" w:rsidRDefault="00625B97" w:rsidP="00625B97">
      <w:pPr>
        <w:rPr>
          <w:rFonts w:ascii="Helvetica" w:eastAsiaTheme="minorEastAsia" w:hAnsi="Helvetica" w:cs="Helvetica"/>
          <w:sz w:val="24"/>
          <w:szCs w:val="24"/>
        </w:rPr>
      </w:pPr>
      <w:proofErr w:type="gramStart"/>
      <w:r w:rsidRPr="003543D2">
        <w:rPr>
          <w:rFonts w:ascii="Helvetica" w:eastAsiaTheme="minorEastAsia" w:hAnsi="Helvetica" w:cs="Helvetica"/>
          <w:sz w:val="24"/>
          <w:szCs w:val="24"/>
        </w:rPr>
        <w:lastRenderedPageBreak/>
        <w:t>where</w:t>
      </w:r>
      <w:proofErr w:type="gramEnd"/>
      <w:r w:rsidRPr="003543D2">
        <w:rPr>
          <w:rFonts w:ascii="Helvetica" w:eastAsiaTheme="minorEastAsia" w:hAnsi="Helvetica" w:cs="Helvetica"/>
          <w:sz w:val="24"/>
          <w:szCs w:val="24"/>
        </w:rPr>
        <w:t xml:space="preserve"> </w:t>
      </w:r>
      <w:proofErr w:type="spellStart"/>
      <w:r w:rsidRPr="003543D2">
        <w:rPr>
          <w:rFonts w:ascii="Helvetica" w:eastAsiaTheme="minorEastAsia" w:hAnsi="Helvetica" w:cs="Helvetica"/>
          <w:i/>
          <w:sz w:val="24"/>
          <w:szCs w:val="24"/>
        </w:rPr>
        <w:t>dx</w:t>
      </w:r>
      <w:proofErr w:type="spellEnd"/>
      <w:r w:rsidRPr="003543D2">
        <w:rPr>
          <w:rFonts w:ascii="Helvetica" w:eastAsiaTheme="minorEastAsia" w:hAnsi="Helvetica" w:cs="Helvetica"/>
          <w:sz w:val="24"/>
          <w:szCs w:val="24"/>
        </w:rPr>
        <w:t xml:space="preserve"> is the change in </w:t>
      </w:r>
      <w:r w:rsidRPr="003543D2">
        <w:rPr>
          <w:rFonts w:ascii="Helvetica" w:eastAsiaTheme="minorEastAsia" w:hAnsi="Helvetica" w:cs="Helvetica"/>
          <w:i/>
          <w:sz w:val="24"/>
          <w:szCs w:val="24"/>
        </w:rPr>
        <w:t>x,</w:t>
      </w:r>
      <w:r w:rsidRPr="003543D2">
        <w:rPr>
          <w:rFonts w:ascii="Helvetica" w:eastAsiaTheme="minorEastAsia" w:hAnsi="Helvetica" w:cs="Helvetica"/>
          <w:sz w:val="24"/>
          <w:szCs w:val="24"/>
        </w:rPr>
        <w:t xml:space="preserve"> </w:t>
      </w:r>
      <w:r w:rsidRPr="003543D2">
        <w:rPr>
          <w:rFonts w:ascii="Helvetica" w:eastAsiaTheme="minorEastAsia" w:hAnsi="Helvetica" w:cs="Helvetica"/>
          <w:i/>
          <w:sz w:val="24"/>
          <w:szCs w:val="24"/>
        </w:rPr>
        <w:t xml:space="preserve">L </w:t>
      </w:r>
      <w:r w:rsidRPr="003543D2">
        <w:rPr>
          <w:rFonts w:ascii="Helvetica" w:eastAsiaTheme="minorEastAsia" w:hAnsi="Helvetica" w:cs="Helvetica"/>
          <w:sz w:val="24"/>
          <w:szCs w:val="24"/>
        </w:rPr>
        <w:t>is the length between the rotational stage and the detection at the photo diode, the subscript indicates the first photo diode, and there is a constant factor of one half.  For the y-direction,</w:t>
      </w:r>
    </w:p>
    <w:p w:rsidR="00625B97" w:rsidRPr="003543D2" w:rsidRDefault="00625B97" w:rsidP="00625B97">
      <w:pPr>
        <w:rPr>
          <w:rFonts w:ascii="Helvetica" w:eastAsiaTheme="minorEastAsia" w:hAnsi="Helvetica" w:cs="Helvetica"/>
          <w:sz w:val="24"/>
          <w:szCs w:val="24"/>
        </w:rPr>
      </w:pPr>
    </w:p>
    <w:p w:rsidR="00625B97" w:rsidRPr="0026352E" w:rsidRDefault="00625B97" w:rsidP="00625B97">
      <w:pPr>
        <w:jc w:val="right"/>
        <w:rPr>
          <w:rFonts w:eastAsiaTheme="minorEastAsia"/>
          <w:sz w:val="24"/>
          <w:szCs w:val="24"/>
        </w:rPr>
      </w:pPr>
      <m:oMath>
        <m:r>
          <w:rPr>
            <w:rFonts w:ascii="Cambria Math" w:hAnsi="Cambria Math"/>
            <w:sz w:val="24"/>
            <w:szCs w:val="24"/>
          </w:rPr>
          <m:t xml:space="preserve">β= </m:t>
        </m:r>
        <m:f>
          <m:fPr>
            <m:ctrlPr>
              <w:rPr>
                <w:rFonts w:ascii="Cambria Math" w:hAnsi="Cambria Math"/>
                <w:i/>
                <w:sz w:val="24"/>
                <w:szCs w:val="24"/>
              </w:rPr>
            </m:ctrlPr>
          </m:fPr>
          <m:num>
            <m:r>
              <w:rPr>
                <w:rFonts w:ascii="Cambria Math" w:hAnsi="Cambria Math"/>
                <w:sz w:val="24"/>
                <w:szCs w:val="24"/>
              </w:rPr>
              <m:t>dx</m:t>
            </m:r>
          </m:num>
          <m:den>
            <m:rad>
              <m:radPr>
                <m:degHide m:val="on"/>
                <m:ctrlPr>
                  <w:rPr>
                    <w:rFonts w:ascii="Cambria Math" w:hAnsi="Cambria Math"/>
                    <w:i/>
                    <w:sz w:val="24"/>
                    <w:szCs w:val="24"/>
                  </w:rPr>
                </m:ctrlPr>
              </m:radPr>
              <m:deg/>
              <m:e>
                <m:r>
                  <w:rPr>
                    <w:rFonts w:ascii="Cambria Math" w:hAnsi="Cambria Math"/>
                    <w:sz w:val="24"/>
                    <w:szCs w:val="24"/>
                  </w:rPr>
                  <m:t>2</m:t>
                </m:r>
              </m:e>
            </m:rad>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1</m:t>
                </m:r>
              </m:sub>
            </m:sSub>
          </m:den>
        </m:f>
      </m:oMath>
      <w:r>
        <w:rPr>
          <w:rFonts w:eastAsiaTheme="minorEastAsia"/>
          <w:sz w:val="24"/>
          <w:szCs w:val="24"/>
        </w:rPr>
        <w:t>.</w:t>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t>(10)</w:t>
      </w:r>
    </w:p>
    <w:p w:rsidR="00625B97" w:rsidRPr="003543D2" w:rsidRDefault="00625B97" w:rsidP="00625B97">
      <w:pPr>
        <w:rPr>
          <w:rFonts w:ascii="Helvetica" w:eastAsiaTheme="minorEastAsia" w:hAnsi="Helvetica" w:cs="Helvetica"/>
          <w:sz w:val="24"/>
          <w:szCs w:val="24"/>
        </w:rPr>
      </w:pPr>
    </w:p>
    <w:p w:rsidR="00625B97" w:rsidRDefault="00625B97" w:rsidP="00625B97">
      <w:pPr>
        <w:rPr>
          <w:rFonts w:ascii="Helvetica" w:eastAsiaTheme="minorEastAsia" w:hAnsi="Helvetica" w:cs="Helvetica"/>
          <w:sz w:val="24"/>
          <w:szCs w:val="24"/>
        </w:rPr>
      </w:pPr>
      <w:r>
        <w:rPr>
          <w:rFonts w:ascii="Helvetica" w:eastAsiaTheme="minorEastAsia" w:hAnsi="Helvetica" w:cs="Helvetica"/>
          <w:sz w:val="24"/>
          <w:szCs w:val="24"/>
        </w:rPr>
        <w:t xml:space="preserve">Again, </w:t>
      </w:r>
      <w:proofErr w:type="spellStart"/>
      <w:r>
        <w:rPr>
          <w:rFonts w:ascii="Helvetica" w:eastAsiaTheme="minorEastAsia" w:hAnsi="Helvetica" w:cs="Helvetica"/>
          <w:i/>
          <w:sz w:val="24"/>
          <w:szCs w:val="24"/>
        </w:rPr>
        <w:t>dx</w:t>
      </w:r>
      <w:proofErr w:type="spellEnd"/>
      <w:r>
        <w:rPr>
          <w:rFonts w:ascii="Helvetica" w:eastAsiaTheme="minorEastAsia" w:hAnsi="Helvetica" w:cs="Helvetica"/>
          <w:sz w:val="24"/>
          <w:szCs w:val="24"/>
        </w:rPr>
        <w:t xml:space="preserve"> </w:t>
      </w:r>
      <w:r w:rsidRPr="003543D2">
        <w:rPr>
          <w:rFonts w:ascii="Helvetica" w:eastAsiaTheme="minorEastAsia" w:hAnsi="Helvetica" w:cs="Helvetica"/>
          <w:sz w:val="24"/>
          <w:szCs w:val="24"/>
        </w:rPr>
        <w:t xml:space="preserve">is the change in </w:t>
      </w:r>
      <w:r w:rsidRPr="003543D2">
        <w:rPr>
          <w:rFonts w:ascii="Helvetica" w:eastAsiaTheme="minorEastAsia" w:hAnsi="Helvetica" w:cs="Helvetica"/>
          <w:i/>
          <w:sz w:val="24"/>
          <w:szCs w:val="24"/>
        </w:rPr>
        <w:t>x</w:t>
      </w:r>
      <w:r>
        <w:rPr>
          <w:rFonts w:ascii="Helvetica" w:eastAsiaTheme="minorEastAsia" w:hAnsi="Helvetica" w:cs="Helvetica"/>
          <w:i/>
          <w:sz w:val="24"/>
          <w:szCs w:val="24"/>
        </w:rPr>
        <w:t xml:space="preserve">, </w:t>
      </w:r>
      <w:r>
        <w:rPr>
          <w:rFonts w:ascii="Helvetica" w:eastAsiaTheme="minorEastAsia" w:hAnsi="Helvetica" w:cs="Helvetica"/>
          <w:sz w:val="24"/>
          <w:szCs w:val="24"/>
        </w:rPr>
        <w:t>and</w:t>
      </w:r>
      <w:r w:rsidRPr="00B24804">
        <w:rPr>
          <w:rFonts w:ascii="Helvetica" w:eastAsiaTheme="minorEastAsia" w:hAnsi="Helvetica" w:cs="Helvetica"/>
          <w:sz w:val="24"/>
          <w:szCs w:val="24"/>
        </w:rPr>
        <w:t xml:space="preserve"> the constant value is smaller here.</w:t>
      </w:r>
      <w:r>
        <w:rPr>
          <w:rFonts w:ascii="Helvetica" w:eastAsiaTheme="minorEastAsia" w:hAnsi="Helvetica" w:cs="Helvetica"/>
          <w:sz w:val="24"/>
          <w:szCs w:val="24"/>
        </w:rPr>
        <w:t xml:space="preserve">  However, ideally there should be no movement in the x-direction when voltage is applied to the y-axis.  Plugging Eq. (9 &amp; 10) into Eq. (8) gives</w:t>
      </w:r>
    </w:p>
    <w:p w:rsidR="00625B97" w:rsidRPr="00B24804" w:rsidRDefault="00625B97" w:rsidP="00625B97">
      <w:pPr>
        <w:rPr>
          <w:rFonts w:ascii="Helvetica" w:eastAsiaTheme="minorEastAsia" w:hAnsi="Helvetica" w:cs="Helvetica"/>
          <w:sz w:val="24"/>
          <w:szCs w:val="24"/>
        </w:rPr>
      </w:pPr>
    </w:p>
    <w:p w:rsidR="00625B97" w:rsidRPr="0026352E" w:rsidRDefault="00C005AB" w:rsidP="00625B97">
      <w:pPr>
        <w:jc w:val="right"/>
        <w:rPr>
          <w:rFonts w:eastAsiaTheme="minorEastAsia"/>
          <w:sz w:val="24"/>
          <w:szCs w:val="24"/>
        </w:rPr>
      </w:pPr>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α</m:t>
            </m:r>
          </m:sub>
        </m:sSub>
        <m:r>
          <w:rPr>
            <w:rFonts w:ascii="Cambria Math" w:hAnsi="Cambria Math"/>
            <w:sz w:val="24"/>
            <w:szCs w:val="24"/>
          </w:rPr>
          <m:t>=2</m:t>
        </m:r>
        <m:f>
          <m:fPr>
            <m:ctrlPr>
              <w:rPr>
                <w:rFonts w:ascii="Cambria Math" w:eastAsiaTheme="minorEastAsia" w:hAnsi="Cambria Math"/>
                <w:i/>
                <w:sz w:val="24"/>
                <w:szCs w:val="24"/>
              </w:rPr>
            </m:ctrlPr>
          </m:fPr>
          <m:num>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1</m:t>
                    </m:r>
                  </m:sub>
                </m:sSub>
                <m:r>
                  <w:rPr>
                    <w:rFonts w:ascii="Cambria Math" w:hAnsi="Cambria Math"/>
                    <w:sz w:val="24"/>
                    <w:szCs w:val="24"/>
                  </w:rPr>
                  <m:t>I</m:t>
                </m:r>
              </m:e>
              <m:sub>
                <m:r>
                  <w:rPr>
                    <w:rFonts w:ascii="Cambria Math" w:hAnsi="Cambria Math"/>
                    <w:sz w:val="24"/>
                    <w:szCs w:val="24"/>
                  </w:rPr>
                  <m:t>∆</m:t>
                </m:r>
              </m:sub>
            </m:sSub>
          </m:num>
          <m:den>
            <m:r>
              <w:rPr>
                <w:rFonts w:ascii="Cambria Math" w:hAnsi="Cambria Math"/>
                <w:sz w:val="24"/>
                <w:szCs w:val="24"/>
              </w:rPr>
              <m:t>dx</m:t>
            </m:r>
          </m:den>
        </m:f>
      </m:oMath>
      <w:r w:rsidR="00625B97">
        <w:rPr>
          <w:rFonts w:eastAsiaTheme="minorEastAsia"/>
          <w:sz w:val="24"/>
          <w:szCs w:val="24"/>
        </w:rPr>
        <w:tab/>
      </w:r>
      <w:r w:rsidR="00625B97">
        <w:rPr>
          <w:rFonts w:eastAsiaTheme="minorEastAsia"/>
          <w:sz w:val="24"/>
          <w:szCs w:val="24"/>
        </w:rPr>
        <w:tab/>
      </w:r>
      <w:r w:rsidR="00625B97">
        <w:rPr>
          <w:rFonts w:eastAsiaTheme="minorEastAsia"/>
          <w:sz w:val="24"/>
          <w:szCs w:val="24"/>
        </w:rPr>
        <w:tab/>
      </w:r>
      <w:r w:rsidR="00625B97">
        <w:rPr>
          <w:rFonts w:eastAsiaTheme="minorEastAsia"/>
          <w:sz w:val="24"/>
          <w:szCs w:val="24"/>
        </w:rPr>
        <w:tab/>
      </w:r>
      <w:r w:rsidR="00625B97">
        <w:rPr>
          <w:rFonts w:eastAsiaTheme="minorEastAsia"/>
          <w:sz w:val="24"/>
          <w:szCs w:val="24"/>
        </w:rPr>
        <w:tab/>
      </w:r>
      <w:r w:rsidR="00625B97">
        <w:rPr>
          <w:rFonts w:eastAsiaTheme="minorEastAsia"/>
          <w:sz w:val="24"/>
          <w:szCs w:val="24"/>
        </w:rPr>
        <w:tab/>
        <w:t>(11)</w:t>
      </w:r>
    </w:p>
    <w:p w:rsidR="00625B97" w:rsidRPr="0026352E" w:rsidRDefault="00625B97" w:rsidP="00625B97">
      <w:pPr>
        <w:jc w:val="center"/>
        <w:rPr>
          <w:rFonts w:eastAsiaTheme="minorEastAsia"/>
          <w:sz w:val="24"/>
          <w:szCs w:val="24"/>
        </w:rPr>
      </w:pPr>
    </w:p>
    <w:p w:rsidR="00625B97" w:rsidRPr="0026352E" w:rsidRDefault="00C005AB" w:rsidP="00625B97">
      <w:pPr>
        <w:jc w:val="right"/>
        <w:rPr>
          <w:rFonts w:eastAsiaTheme="minorEastAsia"/>
          <w:sz w:val="24"/>
          <w:szCs w:val="24"/>
        </w:rPr>
      </w:pPr>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β</m:t>
            </m:r>
          </m:sub>
        </m:sSub>
        <m:r>
          <w:rPr>
            <w:rFonts w:ascii="Cambria Math" w:hAnsi="Cambria Math"/>
            <w:sz w:val="24"/>
            <w:szCs w:val="24"/>
          </w:rPr>
          <m:t>=</m:t>
        </m:r>
        <m:rad>
          <m:radPr>
            <m:degHide m:val="on"/>
            <m:ctrlPr>
              <w:rPr>
                <w:rFonts w:ascii="Cambria Math" w:hAnsi="Cambria Math"/>
                <w:i/>
                <w:sz w:val="24"/>
                <w:szCs w:val="24"/>
              </w:rPr>
            </m:ctrlPr>
          </m:radPr>
          <m:deg/>
          <m:e>
            <m:r>
              <w:rPr>
                <w:rFonts w:ascii="Cambria Math" w:hAnsi="Cambria Math"/>
                <w:sz w:val="24"/>
                <w:szCs w:val="24"/>
              </w:rPr>
              <m:t>2</m:t>
            </m:r>
          </m:e>
        </m:rad>
        <m:f>
          <m:fPr>
            <m:ctrlPr>
              <w:rPr>
                <w:rFonts w:ascii="Cambria Math" w:eastAsiaTheme="minorEastAsia" w:hAnsi="Cambria Math"/>
                <w:i/>
                <w:sz w:val="24"/>
                <w:szCs w:val="24"/>
              </w:rPr>
            </m:ctrlPr>
          </m:fPr>
          <m:num>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1</m:t>
                    </m:r>
                  </m:sub>
                </m:sSub>
                <m:r>
                  <w:rPr>
                    <w:rFonts w:ascii="Cambria Math" w:hAnsi="Cambria Math"/>
                    <w:sz w:val="24"/>
                    <w:szCs w:val="24"/>
                  </w:rPr>
                  <m:t>I</m:t>
                </m:r>
              </m:e>
              <m:sub>
                <m:r>
                  <w:rPr>
                    <w:rFonts w:ascii="Cambria Math" w:hAnsi="Cambria Math"/>
                    <w:sz w:val="24"/>
                    <w:szCs w:val="24"/>
                  </w:rPr>
                  <m:t>∆</m:t>
                </m:r>
              </m:sub>
            </m:sSub>
          </m:num>
          <m:den>
            <m:r>
              <w:rPr>
                <w:rFonts w:ascii="Cambria Math" w:hAnsi="Cambria Math"/>
                <w:sz w:val="24"/>
                <w:szCs w:val="24"/>
              </w:rPr>
              <m:t>dx</m:t>
            </m:r>
          </m:den>
        </m:f>
      </m:oMath>
      <w:r w:rsidR="00625B97">
        <w:rPr>
          <w:rFonts w:eastAsiaTheme="minorEastAsia"/>
          <w:sz w:val="24"/>
          <w:szCs w:val="24"/>
        </w:rPr>
        <w:t>,</w:t>
      </w:r>
      <w:r w:rsidR="00625B97">
        <w:rPr>
          <w:rFonts w:eastAsiaTheme="minorEastAsia"/>
          <w:sz w:val="24"/>
          <w:szCs w:val="24"/>
        </w:rPr>
        <w:tab/>
      </w:r>
      <w:r w:rsidR="00625B97">
        <w:rPr>
          <w:rFonts w:eastAsiaTheme="minorEastAsia"/>
          <w:sz w:val="24"/>
          <w:szCs w:val="24"/>
        </w:rPr>
        <w:tab/>
      </w:r>
      <w:r w:rsidR="00625B97">
        <w:rPr>
          <w:rFonts w:eastAsiaTheme="minorEastAsia"/>
          <w:sz w:val="24"/>
          <w:szCs w:val="24"/>
        </w:rPr>
        <w:tab/>
      </w:r>
      <w:r w:rsidR="00625B97">
        <w:rPr>
          <w:rFonts w:eastAsiaTheme="minorEastAsia"/>
          <w:sz w:val="24"/>
          <w:szCs w:val="24"/>
        </w:rPr>
        <w:tab/>
      </w:r>
      <w:r w:rsidR="00625B97">
        <w:rPr>
          <w:rFonts w:eastAsiaTheme="minorEastAsia"/>
          <w:sz w:val="24"/>
          <w:szCs w:val="24"/>
        </w:rPr>
        <w:tab/>
      </w:r>
      <w:r w:rsidR="00625B97">
        <w:rPr>
          <w:rFonts w:eastAsiaTheme="minorEastAsia"/>
          <w:sz w:val="24"/>
          <w:szCs w:val="24"/>
        </w:rPr>
        <w:tab/>
        <w:t>(12)</w:t>
      </w:r>
    </w:p>
    <w:p w:rsidR="00625B97" w:rsidRDefault="00625B97" w:rsidP="00625B97">
      <w:pPr>
        <w:rPr>
          <w:rFonts w:ascii="Helvetica" w:hAnsi="Helvetica" w:cs="Helvetica"/>
          <w:sz w:val="24"/>
          <w:szCs w:val="24"/>
        </w:rPr>
      </w:pPr>
    </w:p>
    <w:p w:rsidR="00584BB0" w:rsidRDefault="00625B97" w:rsidP="00584BB0">
      <w:pPr>
        <w:rPr>
          <w:rFonts w:ascii="Helvetica" w:hAnsi="Helvetica" w:cs="Helvetica"/>
          <w:sz w:val="24"/>
          <w:szCs w:val="24"/>
        </w:rPr>
      </w:pPr>
      <w:proofErr w:type="gramStart"/>
      <w:r>
        <w:rPr>
          <w:rFonts w:ascii="Helvetica" w:hAnsi="Helvetica" w:cs="Helvetica"/>
          <w:sz w:val="24"/>
          <w:szCs w:val="24"/>
        </w:rPr>
        <w:t>which</w:t>
      </w:r>
      <w:proofErr w:type="gramEnd"/>
      <w:r>
        <w:rPr>
          <w:rFonts w:ascii="Helvetica" w:hAnsi="Helvetica" w:cs="Helvetica"/>
          <w:sz w:val="24"/>
          <w:szCs w:val="24"/>
        </w:rPr>
        <w:t xml:space="preserve"> gives the difference in the calibration constants.  This can be seen by multiplying the </w:t>
      </w:r>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β</m:t>
            </m:r>
          </m:sub>
        </m:sSub>
      </m:oMath>
      <w:r>
        <w:rPr>
          <w:rFonts w:ascii="Helvetica" w:eastAsiaTheme="minorEastAsia" w:hAnsi="Helvetica" w:cs="Helvetica"/>
          <w:sz w:val="24"/>
          <w:szCs w:val="24"/>
        </w:rPr>
        <w:t xml:space="preserve"> values in tables 1 and 2 by the factor of </w:t>
      </w:r>
      <m:oMath>
        <m:rad>
          <m:radPr>
            <m:degHide m:val="on"/>
            <m:ctrlPr>
              <w:rPr>
                <w:rFonts w:ascii="Cambria Math" w:hAnsi="Cambria Math"/>
                <w:i/>
                <w:sz w:val="24"/>
                <w:szCs w:val="24"/>
              </w:rPr>
            </m:ctrlPr>
          </m:radPr>
          <m:deg/>
          <m:e>
            <m:r>
              <w:rPr>
                <w:rFonts w:ascii="Cambria Math" w:hAnsi="Cambria Math"/>
                <w:sz w:val="24"/>
                <w:szCs w:val="24"/>
              </w:rPr>
              <m:t>2</m:t>
            </m:r>
          </m:e>
        </m:rad>
        <m:r>
          <w:rPr>
            <w:rFonts w:ascii="Cambria Math" w:hAnsi="Cambria Math"/>
            <w:sz w:val="24"/>
            <w:szCs w:val="24"/>
          </w:rPr>
          <m:t>.</m:t>
        </m:r>
      </m:oMath>
      <w:r>
        <w:rPr>
          <w:rFonts w:ascii="Helvetica" w:eastAsiaTheme="minorEastAsia" w:hAnsi="Helvetica" w:cs="Helvetica"/>
          <w:sz w:val="24"/>
          <w:szCs w:val="24"/>
        </w:rPr>
        <w:t xml:space="preserve">  </w:t>
      </w:r>
      <w:r w:rsidR="00DF7467">
        <w:rPr>
          <w:rFonts w:ascii="Helvetica" w:eastAsiaTheme="minorEastAsia" w:hAnsi="Helvetica" w:cs="Helvetica"/>
          <w:sz w:val="24"/>
          <w:szCs w:val="24"/>
        </w:rPr>
        <w:t xml:space="preserve">We found this coupling first by experiment, and the factor of square root two is from the geometry of the interferometer.  </w:t>
      </w:r>
      <w:r>
        <w:rPr>
          <w:rFonts w:ascii="Helvetica" w:eastAsiaTheme="minorEastAsia" w:hAnsi="Helvetica" w:cs="Helvetica"/>
          <w:sz w:val="24"/>
          <w:szCs w:val="24"/>
        </w:rPr>
        <w:t xml:space="preserve">After we de-couple the data, we can use the calibration constants to solve for the change in angle.  </w:t>
      </w:r>
      <w:r w:rsidR="00584BB0">
        <w:rPr>
          <w:rFonts w:ascii="Helvetica" w:hAnsi="Helvetica" w:cs="Helvetica"/>
          <w:sz w:val="24"/>
          <w:szCs w:val="24"/>
        </w:rPr>
        <w:t xml:space="preserve">The vacuum measurements allow us to measure angular movements on the order of 50nrad.  This is one power of </w:t>
      </w:r>
      <w:r w:rsidR="003E6CA8">
        <w:rPr>
          <w:rFonts w:ascii="Helvetica" w:hAnsi="Helvetica" w:cs="Helvetica"/>
          <w:sz w:val="24"/>
          <w:szCs w:val="24"/>
        </w:rPr>
        <w:t>ten larger than we strive for.</w:t>
      </w:r>
    </w:p>
    <w:p w:rsidR="00625B97" w:rsidRDefault="00625B97" w:rsidP="00625B97">
      <w:pPr>
        <w:rPr>
          <w:rFonts w:ascii="Helvetica" w:eastAsiaTheme="minorEastAsia" w:hAnsi="Helvetica" w:cs="Helvetica"/>
          <w:sz w:val="24"/>
          <w:szCs w:val="24"/>
        </w:rPr>
      </w:pPr>
    </w:p>
    <w:p w:rsidR="004932E7" w:rsidRDefault="00584BB0" w:rsidP="00112FE6">
      <w:pPr>
        <w:rPr>
          <w:rFonts w:ascii="Helvetica" w:hAnsi="Helvetica" w:cs="Helvetica"/>
          <w:sz w:val="24"/>
          <w:szCs w:val="24"/>
        </w:rPr>
      </w:pPr>
      <w:r>
        <w:rPr>
          <w:rFonts w:ascii="Helvetica" w:hAnsi="Helvetica" w:cs="Helvetica"/>
          <w:sz w:val="24"/>
          <w:szCs w:val="24"/>
        </w:rPr>
        <w:t xml:space="preserve">The angular phase noise without the vacuum </w:t>
      </w:r>
      <w:r w:rsidR="003E6CA8">
        <w:rPr>
          <w:rFonts w:ascii="Helvetica" w:hAnsi="Helvetica" w:cs="Helvetica"/>
          <w:sz w:val="24"/>
          <w:szCs w:val="24"/>
        </w:rPr>
        <w:t xml:space="preserve">section </w:t>
      </w:r>
      <w:r>
        <w:rPr>
          <w:rFonts w:ascii="Helvetica" w:hAnsi="Helvetica" w:cs="Helvetica"/>
          <w:sz w:val="24"/>
          <w:szCs w:val="24"/>
        </w:rPr>
        <w:t>is shown below.</w:t>
      </w:r>
    </w:p>
    <w:p w:rsidR="00273051" w:rsidRDefault="00273051" w:rsidP="00273051">
      <w:pPr>
        <w:jc w:val="center"/>
        <w:rPr>
          <w:rFonts w:ascii="Helvetica" w:hAnsi="Helvetica" w:cs="Helvetica"/>
          <w:sz w:val="24"/>
          <w:szCs w:val="24"/>
        </w:rPr>
      </w:pPr>
      <w:r>
        <w:rPr>
          <w:rFonts w:ascii="Helvetica" w:hAnsi="Helvetica" w:cs="Helvetica"/>
          <w:noProof/>
          <w:sz w:val="24"/>
          <w:szCs w:val="24"/>
        </w:rPr>
        <w:drawing>
          <wp:inline distT="0" distB="0" distL="0" distR="0">
            <wp:extent cx="4446778" cy="2851169"/>
            <wp:effectExtent l="19050" t="0" r="0" b="0"/>
            <wp:docPr id="25" name="Picture 25" descr="C:\Users\Jenna\Documents\Italy\Results_Documents\Full Plots\14-12 phase no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enna\Documents\Italy\Results_Documents\Full Plots\14-12 phase noise.png"/>
                    <pic:cNvPicPr>
                      <a:picLocks noChangeAspect="1" noChangeArrowheads="1"/>
                    </pic:cNvPicPr>
                  </pic:nvPicPr>
                  <pic:blipFill>
                    <a:blip r:embed="rId17" cstate="print"/>
                    <a:srcRect/>
                    <a:stretch>
                      <a:fillRect/>
                    </a:stretch>
                  </pic:blipFill>
                  <pic:spPr bwMode="auto">
                    <a:xfrm>
                      <a:off x="0" y="0"/>
                      <a:ext cx="4447824" cy="2851840"/>
                    </a:xfrm>
                    <a:prstGeom prst="rect">
                      <a:avLst/>
                    </a:prstGeom>
                    <a:noFill/>
                    <a:ln w="9525">
                      <a:noFill/>
                      <a:miter lim="800000"/>
                      <a:headEnd/>
                      <a:tailEnd/>
                    </a:ln>
                  </pic:spPr>
                </pic:pic>
              </a:graphicData>
            </a:graphic>
          </wp:inline>
        </w:drawing>
      </w:r>
    </w:p>
    <w:p w:rsidR="00584BB0" w:rsidRDefault="00861CA9" w:rsidP="00273051">
      <w:pPr>
        <w:jc w:val="center"/>
        <w:rPr>
          <w:rFonts w:ascii="Helvetica" w:hAnsi="Helvetica" w:cs="Helvetica"/>
          <w:sz w:val="24"/>
          <w:szCs w:val="24"/>
        </w:rPr>
      </w:pPr>
      <w:proofErr w:type="gramStart"/>
      <w:r>
        <w:rPr>
          <w:rFonts w:ascii="Helvetica" w:hAnsi="Helvetica" w:cs="Helvetica"/>
          <w:sz w:val="24"/>
          <w:szCs w:val="24"/>
        </w:rPr>
        <w:t>Figure 10.</w:t>
      </w:r>
      <w:proofErr w:type="gramEnd"/>
      <w:r>
        <w:rPr>
          <w:rFonts w:ascii="Helvetica" w:hAnsi="Helvetica" w:cs="Helvetica"/>
          <w:sz w:val="24"/>
          <w:szCs w:val="24"/>
        </w:rPr>
        <w:t xml:space="preserve">  </w:t>
      </w:r>
      <w:proofErr w:type="gramStart"/>
      <w:r w:rsidR="00584BB0">
        <w:rPr>
          <w:rFonts w:ascii="Helvetica" w:hAnsi="Helvetica" w:cs="Helvetica"/>
          <w:sz w:val="24"/>
          <w:szCs w:val="24"/>
        </w:rPr>
        <w:t>Angular phase noise in open air.</w:t>
      </w:r>
      <w:proofErr w:type="gramEnd"/>
      <w:r w:rsidR="00584BB0">
        <w:rPr>
          <w:rFonts w:ascii="Helvetica" w:hAnsi="Helvetica" w:cs="Helvetica"/>
          <w:sz w:val="24"/>
          <w:szCs w:val="24"/>
        </w:rPr>
        <w:t xml:space="preserve">  In the legend, A corresponds to α, B to β, and the numbers indicate the channels. </w:t>
      </w:r>
      <w:r w:rsidR="003E6CA8">
        <w:rPr>
          <w:rFonts w:ascii="Helvetica" w:hAnsi="Helvetica" w:cs="Helvetica"/>
          <w:sz w:val="24"/>
          <w:szCs w:val="24"/>
        </w:rPr>
        <w:t>The teal color ABN is</w:t>
      </w:r>
      <w:r w:rsidR="00361714">
        <w:rPr>
          <w:rFonts w:ascii="Helvetica" w:hAnsi="Helvetica" w:cs="Helvetica"/>
          <w:sz w:val="24"/>
          <w:szCs w:val="24"/>
        </w:rPr>
        <w:t xml:space="preserve"> the difference between the x and y directions.</w:t>
      </w:r>
    </w:p>
    <w:p w:rsidR="00584BB0" w:rsidRDefault="00584BB0" w:rsidP="00273051">
      <w:pPr>
        <w:jc w:val="center"/>
        <w:rPr>
          <w:rFonts w:ascii="Helvetica" w:hAnsi="Helvetica" w:cs="Helvetica"/>
          <w:sz w:val="24"/>
          <w:szCs w:val="24"/>
        </w:rPr>
      </w:pPr>
    </w:p>
    <w:p w:rsidR="00861CA9" w:rsidRDefault="003E6CA8" w:rsidP="00584BB0">
      <w:pPr>
        <w:rPr>
          <w:rFonts w:ascii="Helvetica" w:hAnsi="Helvetica" w:cs="Helvetica"/>
          <w:sz w:val="24"/>
          <w:szCs w:val="24"/>
        </w:rPr>
      </w:pPr>
      <w:r>
        <w:rPr>
          <w:rFonts w:ascii="Helvetica" w:hAnsi="Helvetica" w:cs="Helvetica"/>
          <w:sz w:val="24"/>
          <w:szCs w:val="24"/>
        </w:rPr>
        <w:lastRenderedPageBreak/>
        <w:t>It can be seen that</w:t>
      </w:r>
      <w:r w:rsidR="00A67A44">
        <w:rPr>
          <w:rFonts w:ascii="Helvetica" w:hAnsi="Helvetica" w:cs="Helvetica"/>
          <w:sz w:val="24"/>
          <w:szCs w:val="24"/>
        </w:rPr>
        <w:t xml:space="preserve"> at frequencies between </w:t>
      </w:r>
      <m:oMath>
        <m:sSup>
          <m:sSupPr>
            <m:ctrlPr>
              <w:rPr>
                <w:rFonts w:ascii="Cambria Math" w:hAnsi="Cambria Math" w:cs="Helvetica"/>
                <w:i/>
                <w:sz w:val="24"/>
                <w:szCs w:val="24"/>
              </w:rPr>
            </m:ctrlPr>
          </m:sSupPr>
          <m:e>
            <m:r>
              <w:rPr>
                <w:rFonts w:ascii="Cambria Math" w:hAnsi="Cambria Math" w:cs="Helvetica"/>
                <w:sz w:val="24"/>
                <w:szCs w:val="24"/>
              </w:rPr>
              <m:t>10</m:t>
            </m:r>
          </m:e>
          <m:sup>
            <m:r>
              <w:rPr>
                <w:rFonts w:ascii="Cambria Math" w:hAnsi="Cambria Math" w:cs="Helvetica"/>
                <w:sz w:val="24"/>
                <w:szCs w:val="24"/>
              </w:rPr>
              <m:t>0</m:t>
            </m:r>
          </m:sup>
        </m:sSup>
      </m:oMath>
      <w:r w:rsidR="00A67A44">
        <w:rPr>
          <w:rFonts w:ascii="Helvetica" w:eastAsiaTheme="minorEastAsia" w:hAnsi="Helvetica" w:cs="Helvetica"/>
          <w:sz w:val="24"/>
          <w:szCs w:val="24"/>
        </w:rPr>
        <w:t>Hz and</w:t>
      </w:r>
      <w:r>
        <w:rPr>
          <w:rFonts w:ascii="Helvetica" w:hAnsi="Helvetica" w:cs="Helvetica"/>
          <w:sz w:val="24"/>
          <w:szCs w:val="24"/>
        </w:rPr>
        <w:t xml:space="preserve"> </w:t>
      </w:r>
      <m:oMath>
        <m:sSup>
          <m:sSupPr>
            <m:ctrlPr>
              <w:rPr>
                <w:rFonts w:ascii="Cambria Math" w:hAnsi="Cambria Math" w:cs="Helvetica"/>
                <w:i/>
                <w:sz w:val="24"/>
                <w:szCs w:val="24"/>
              </w:rPr>
            </m:ctrlPr>
          </m:sSupPr>
          <m:e>
            <m:r>
              <w:rPr>
                <w:rFonts w:ascii="Cambria Math" w:hAnsi="Cambria Math" w:cs="Helvetica"/>
                <w:sz w:val="24"/>
                <w:szCs w:val="24"/>
              </w:rPr>
              <m:t>10</m:t>
            </m:r>
          </m:e>
          <m:sup>
            <m:r>
              <w:rPr>
                <w:rFonts w:ascii="Cambria Math" w:hAnsi="Cambria Math" w:cs="Helvetica"/>
                <w:sz w:val="24"/>
                <w:szCs w:val="24"/>
              </w:rPr>
              <m:t>-1</m:t>
            </m:r>
          </m:sup>
        </m:sSup>
      </m:oMath>
      <w:r>
        <w:rPr>
          <w:rFonts w:ascii="Helvetica" w:eastAsiaTheme="minorEastAsia" w:hAnsi="Helvetica" w:cs="Helvetica"/>
          <w:sz w:val="24"/>
          <w:szCs w:val="24"/>
        </w:rPr>
        <w:t>Hz the noise increases.  Comparing this to the phase noise with the vacuum chamber implemented, we saw two interesting differences.</w:t>
      </w:r>
    </w:p>
    <w:p w:rsidR="00273051" w:rsidRDefault="00861CA9" w:rsidP="00273051">
      <w:pPr>
        <w:jc w:val="center"/>
      </w:pPr>
      <w:r>
        <w:object w:dxaOrig="15630" w:dyaOrig="8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75pt;height:189.75pt" o:ole="">
            <v:imagedata r:id="rId18" o:title=""/>
          </v:shape>
          <o:OLEObject Type="Embed" ProgID="AcroExch.Document.7" ShapeID="_x0000_i1025" DrawAspect="Content" ObjectID="_1406400729" r:id="rId19"/>
        </w:object>
      </w:r>
    </w:p>
    <w:p w:rsidR="003E6CA8" w:rsidRDefault="00861CA9" w:rsidP="003E6CA8">
      <w:pPr>
        <w:jc w:val="center"/>
        <w:rPr>
          <w:rFonts w:ascii="Helvetica" w:hAnsi="Helvetica" w:cs="Helvetica"/>
          <w:sz w:val="24"/>
          <w:szCs w:val="24"/>
        </w:rPr>
      </w:pPr>
      <w:proofErr w:type="gramStart"/>
      <w:r w:rsidRPr="00861CA9">
        <w:rPr>
          <w:rFonts w:ascii="Helvetica" w:hAnsi="Helvetica" w:cs="Helvetica"/>
          <w:sz w:val="24"/>
          <w:szCs w:val="24"/>
        </w:rPr>
        <w:t>Figure 11.</w:t>
      </w:r>
      <w:proofErr w:type="gramEnd"/>
      <w:r w:rsidR="003E6CA8">
        <w:rPr>
          <w:rFonts w:ascii="Helvetica" w:hAnsi="Helvetica" w:cs="Helvetica"/>
          <w:sz w:val="24"/>
          <w:szCs w:val="24"/>
        </w:rPr>
        <w:t xml:space="preserve">  </w:t>
      </w:r>
      <w:proofErr w:type="gramStart"/>
      <w:r w:rsidR="003E6CA8">
        <w:rPr>
          <w:rFonts w:ascii="Helvetica" w:hAnsi="Helvetica" w:cs="Helvetica"/>
          <w:sz w:val="24"/>
          <w:szCs w:val="24"/>
        </w:rPr>
        <w:t>Angular phase noise in open air.</w:t>
      </w:r>
      <w:proofErr w:type="gramEnd"/>
      <w:r w:rsidR="003E6CA8">
        <w:rPr>
          <w:rFonts w:ascii="Helvetica" w:hAnsi="Helvetica" w:cs="Helvetica"/>
          <w:sz w:val="24"/>
          <w:szCs w:val="24"/>
        </w:rPr>
        <w:t xml:space="preserve">  In the legend, A corresponds to α, B to β, and the numbers indicate the channels. The teal color ABN is</w:t>
      </w:r>
      <w:r w:rsidR="00361714">
        <w:rPr>
          <w:rFonts w:ascii="Helvetica" w:hAnsi="Helvetica" w:cs="Helvetica"/>
          <w:sz w:val="24"/>
          <w:szCs w:val="24"/>
        </w:rPr>
        <w:t xml:space="preserve"> the difference between the x and y directions.</w:t>
      </w:r>
    </w:p>
    <w:p w:rsidR="00861CA9" w:rsidRPr="00861CA9" w:rsidRDefault="00861CA9" w:rsidP="00273051">
      <w:pPr>
        <w:jc w:val="center"/>
        <w:rPr>
          <w:rFonts w:ascii="Helvetica" w:hAnsi="Helvetica" w:cs="Helvetica"/>
          <w:sz w:val="24"/>
          <w:szCs w:val="24"/>
        </w:rPr>
      </w:pPr>
    </w:p>
    <w:p w:rsidR="00273051" w:rsidRDefault="003E6CA8" w:rsidP="00112FE6">
      <w:pPr>
        <w:rPr>
          <w:rFonts w:ascii="Helvetica" w:hAnsi="Helvetica" w:cs="Helvetica"/>
          <w:sz w:val="24"/>
          <w:szCs w:val="24"/>
        </w:rPr>
      </w:pPr>
      <w:r>
        <w:rPr>
          <w:rFonts w:ascii="Helvetica" w:hAnsi="Helvetica" w:cs="Helvetica"/>
          <w:sz w:val="24"/>
          <w:szCs w:val="24"/>
        </w:rPr>
        <w:t xml:space="preserve">First, with the vacuum, the noise begins to increase at lower frequencies.  However, the noise at higher frequencies is also much higher than in open-air.  </w:t>
      </w:r>
      <w:r w:rsidR="00284754">
        <w:rPr>
          <w:rFonts w:ascii="Helvetica" w:hAnsi="Helvetica" w:cs="Helvetica"/>
          <w:sz w:val="24"/>
          <w:szCs w:val="24"/>
        </w:rPr>
        <w:t xml:space="preserve">This could be due to the vacuum pressure increasing during the time the measurement is taking place.  Additionally, we found that the optical fiber cables are extremely sensitive.  Slight movement in these cables can cause major distortion in the measured data.  </w:t>
      </w:r>
    </w:p>
    <w:p w:rsidR="00284754" w:rsidRDefault="00284754" w:rsidP="00112FE6">
      <w:pPr>
        <w:rPr>
          <w:rFonts w:ascii="Helvetica" w:hAnsi="Helvetica" w:cs="Helvetica"/>
          <w:sz w:val="24"/>
          <w:szCs w:val="24"/>
        </w:rPr>
      </w:pPr>
    </w:p>
    <w:p w:rsidR="00284754" w:rsidRDefault="00284754" w:rsidP="00112FE6">
      <w:pPr>
        <w:rPr>
          <w:rFonts w:ascii="Helvetica" w:hAnsi="Helvetica" w:cs="Helvetica"/>
          <w:sz w:val="24"/>
          <w:szCs w:val="24"/>
        </w:rPr>
      </w:pPr>
      <w:r>
        <w:rPr>
          <w:rFonts w:ascii="Helvetica" w:hAnsi="Helvetica" w:cs="Helvetica"/>
          <w:sz w:val="24"/>
          <w:szCs w:val="24"/>
        </w:rPr>
        <w:t xml:space="preserve">A possible solution to the pressure increase is to keep the pump on during the measurement, and stifling the movement caused by it.  </w:t>
      </w:r>
      <w:r w:rsidR="00E00FC8">
        <w:rPr>
          <w:rFonts w:ascii="Helvetica" w:hAnsi="Helvetica" w:cs="Helvetica"/>
          <w:sz w:val="24"/>
          <w:szCs w:val="24"/>
        </w:rPr>
        <w:t xml:space="preserve">As for the optical fibers, we must find a way of securing the fibers, and ensuring that the pump movement does not affect them.  </w:t>
      </w:r>
    </w:p>
    <w:p w:rsidR="00625B97" w:rsidRPr="00127F3C" w:rsidRDefault="00625B97" w:rsidP="00112FE6">
      <w:pPr>
        <w:rPr>
          <w:rFonts w:ascii="Helvetica" w:hAnsi="Helvetica" w:cs="Helvetica"/>
          <w:sz w:val="24"/>
          <w:szCs w:val="24"/>
        </w:rPr>
      </w:pPr>
    </w:p>
    <w:p w:rsidR="004932E7" w:rsidRPr="00127F3C" w:rsidRDefault="004932E7" w:rsidP="00112FE6">
      <w:pPr>
        <w:rPr>
          <w:rFonts w:ascii="Helvetica" w:hAnsi="Helvetica" w:cs="Helvetica"/>
          <w:b/>
          <w:sz w:val="24"/>
          <w:szCs w:val="24"/>
        </w:rPr>
      </w:pPr>
      <w:r w:rsidRPr="00127F3C">
        <w:rPr>
          <w:rFonts w:ascii="Helvetica" w:hAnsi="Helvetica" w:cs="Helvetica"/>
          <w:b/>
          <w:sz w:val="24"/>
          <w:szCs w:val="24"/>
        </w:rPr>
        <w:t>Conclusion</w:t>
      </w:r>
    </w:p>
    <w:p w:rsidR="004336DD" w:rsidRDefault="0076236A" w:rsidP="00112FE6">
      <w:pPr>
        <w:rPr>
          <w:rFonts w:ascii="Helvetica" w:hAnsi="Helvetica" w:cs="Helvetica"/>
          <w:sz w:val="24"/>
          <w:szCs w:val="24"/>
        </w:rPr>
      </w:pPr>
      <w:r>
        <w:rPr>
          <w:rFonts w:ascii="Helvetica" w:hAnsi="Helvetica" w:cs="Helvetica"/>
          <w:sz w:val="24"/>
          <w:szCs w:val="24"/>
        </w:rPr>
        <w:t>To better understand the torque force noise on the torsion pendulum test mass, we built an interferometer to measure the angular motion.  This was necessary because there is a high amount of noise due to the readouts of the autocollimator and gravitational reference sensor.  Ultimately, the interferometer was able to detect angular movements with a resolution of 50nrad, which is one order of magnitude larger than our goal.  Moving forward, we work towards increasing the effectiveness of the vacuum chamber and optical fiber cable stabilization to lower the noise and reach the level of detection near 5nrad resolution.</w:t>
      </w:r>
    </w:p>
    <w:p w:rsidR="004336DD" w:rsidRPr="00127F3C" w:rsidRDefault="004336DD" w:rsidP="00112FE6">
      <w:pPr>
        <w:rPr>
          <w:rFonts w:ascii="Helvetica" w:hAnsi="Helvetica" w:cs="Helvetica"/>
          <w:sz w:val="24"/>
          <w:szCs w:val="24"/>
        </w:rPr>
      </w:pPr>
    </w:p>
    <w:p w:rsidR="004932E7" w:rsidRPr="00127F3C" w:rsidRDefault="004932E7" w:rsidP="00112FE6">
      <w:pPr>
        <w:rPr>
          <w:rFonts w:ascii="Helvetica" w:hAnsi="Helvetica" w:cs="Helvetica"/>
          <w:b/>
          <w:sz w:val="24"/>
          <w:szCs w:val="24"/>
        </w:rPr>
      </w:pPr>
      <w:r w:rsidRPr="00127F3C">
        <w:rPr>
          <w:rFonts w:ascii="Helvetica" w:hAnsi="Helvetica" w:cs="Helvetica"/>
          <w:b/>
          <w:sz w:val="24"/>
          <w:szCs w:val="24"/>
        </w:rPr>
        <w:t>Future Work</w:t>
      </w:r>
    </w:p>
    <w:p w:rsidR="00E77D4F" w:rsidRPr="00127F3C" w:rsidRDefault="00E77D4F" w:rsidP="00112FE6">
      <w:pPr>
        <w:rPr>
          <w:rFonts w:ascii="Helvetica" w:hAnsi="Helvetica" w:cs="Helvetica"/>
          <w:sz w:val="24"/>
          <w:szCs w:val="24"/>
        </w:rPr>
      </w:pPr>
      <w:r w:rsidRPr="00127F3C">
        <w:rPr>
          <w:rFonts w:ascii="Helvetica" w:hAnsi="Helvetica" w:cs="Helvetica"/>
          <w:sz w:val="24"/>
          <w:szCs w:val="24"/>
        </w:rPr>
        <w:t xml:space="preserve">Further work is necessary to de-bug the vacuum measurements.  </w:t>
      </w:r>
      <w:r w:rsidR="00B41A23" w:rsidRPr="00127F3C">
        <w:rPr>
          <w:rFonts w:ascii="Helvetica" w:hAnsi="Helvetica" w:cs="Helvetica"/>
          <w:sz w:val="24"/>
          <w:szCs w:val="24"/>
        </w:rPr>
        <w:t>The first attempts should include securing the optical fiber cables, and</w:t>
      </w:r>
      <w:r w:rsidRPr="00127F3C">
        <w:rPr>
          <w:rFonts w:ascii="Helvetica" w:hAnsi="Helvetica" w:cs="Helvetica"/>
          <w:sz w:val="24"/>
          <w:szCs w:val="24"/>
        </w:rPr>
        <w:t xml:space="preserve"> keepin</w:t>
      </w:r>
      <w:r w:rsidR="00B41A23" w:rsidRPr="00127F3C">
        <w:rPr>
          <w:rFonts w:ascii="Helvetica" w:hAnsi="Helvetica" w:cs="Helvetica"/>
          <w:sz w:val="24"/>
          <w:szCs w:val="24"/>
        </w:rPr>
        <w:t>g the vacuum pump constantly on.  The latter approach would also need to take into account</w:t>
      </w:r>
      <w:r w:rsidRPr="00127F3C">
        <w:rPr>
          <w:rFonts w:ascii="Helvetica" w:hAnsi="Helvetica" w:cs="Helvetica"/>
          <w:sz w:val="24"/>
          <w:szCs w:val="24"/>
        </w:rPr>
        <w:t xml:space="preserve"> subduing the movement it causes</w:t>
      </w:r>
      <w:r w:rsidR="00B41A23" w:rsidRPr="00127F3C">
        <w:rPr>
          <w:rFonts w:ascii="Helvetica" w:hAnsi="Helvetica" w:cs="Helvetica"/>
          <w:sz w:val="24"/>
          <w:szCs w:val="24"/>
        </w:rPr>
        <w:t>, possibly</w:t>
      </w:r>
      <w:r w:rsidRPr="00127F3C">
        <w:rPr>
          <w:rFonts w:ascii="Helvetica" w:hAnsi="Helvetica" w:cs="Helvetica"/>
          <w:sz w:val="24"/>
          <w:szCs w:val="24"/>
        </w:rPr>
        <w:t xml:space="preserve"> by moving the pump into another room and feeding the </w:t>
      </w:r>
      <w:r w:rsidRPr="00127F3C">
        <w:rPr>
          <w:rFonts w:ascii="Helvetica" w:hAnsi="Helvetica" w:cs="Helvetica"/>
          <w:sz w:val="24"/>
          <w:szCs w:val="24"/>
        </w:rPr>
        <w:lastRenderedPageBreak/>
        <w:t xml:space="preserve">tube through a box of sand.  </w:t>
      </w:r>
      <w:r w:rsidR="00FA744F" w:rsidRPr="00127F3C">
        <w:rPr>
          <w:rFonts w:ascii="Helvetica" w:hAnsi="Helvetica" w:cs="Helvetica"/>
          <w:sz w:val="24"/>
          <w:szCs w:val="24"/>
        </w:rPr>
        <w:t xml:space="preserve">Once the interferometer can resolve angular movements on the order of </w:t>
      </w:r>
      <w:proofErr w:type="spellStart"/>
      <w:r w:rsidR="00FA744F" w:rsidRPr="00127F3C">
        <w:rPr>
          <w:rFonts w:ascii="Helvetica" w:hAnsi="Helvetica" w:cs="Helvetica"/>
          <w:sz w:val="24"/>
          <w:szCs w:val="24"/>
        </w:rPr>
        <w:t>nanoradians</w:t>
      </w:r>
      <w:proofErr w:type="spellEnd"/>
      <w:r w:rsidR="00FA744F" w:rsidRPr="00127F3C">
        <w:rPr>
          <w:rFonts w:ascii="Helvetica" w:hAnsi="Helvetica" w:cs="Helvetica"/>
          <w:sz w:val="24"/>
          <w:szCs w:val="24"/>
        </w:rPr>
        <w:t>, we will replace the rotational stage with the test mass pendulum.</w:t>
      </w:r>
      <w:r w:rsidR="00744B40">
        <w:rPr>
          <w:rFonts w:ascii="Helvetica" w:hAnsi="Helvetica" w:cs="Helvetica"/>
          <w:sz w:val="24"/>
          <w:szCs w:val="24"/>
        </w:rPr>
        <w:t xml:space="preserve">  Lastly, we must record the total noise contributions from each component of the interferometer.</w:t>
      </w:r>
    </w:p>
    <w:p w:rsidR="00E77D4F" w:rsidRPr="00127F3C" w:rsidRDefault="00E77D4F" w:rsidP="00112FE6">
      <w:pPr>
        <w:rPr>
          <w:rFonts w:ascii="Helvetica" w:hAnsi="Helvetica" w:cs="Helvetica"/>
          <w:sz w:val="24"/>
          <w:szCs w:val="24"/>
        </w:rPr>
      </w:pPr>
    </w:p>
    <w:p w:rsidR="000A04EA" w:rsidRPr="00127F3C" w:rsidRDefault="000A04EA" w:rsidP="00112FE6">
      <w:pPr>
        <w:rPr>
          <w:rFonts w:ascii="Helvetica" w:hAnsi="Helvetica" w:cs="Helvetica"/>
          <w:sz w:val="24"/>
          <w:szCs w:val="24"/>
        </w:rPr>
      </w:pPr>
      <w:r w:rsidRPr="00127F3C">
        <w:rPr>
          <w:rFonts w:ascii="Helvetica" w:hAnsi="Helvetica" w:cs="Helvetica"/>
          <w:b/>
          <w:sz w:val="24"/>
          <w:szCs w:val="24"/>
        </w:rPr>
        <w:t>Acknowledgements</w:t>
      </w:r>
    </w:p>
    <w:p w:rsidR="000A04EA" w:rsidRPr="00127F3C" w:rsidRDefault="000A04EA" w:rsidP="00112FE6">
      <w:pPr>
        <w:rPr>
          <w:rFonts w:ascii="Helvetica" w:hAnsi="Helvetica" w:cs="Helvetica"/>
          <w:sz w:val="24"/>
          <w:szCs w:val="24"/>
        </w:rPr>
      </w:pPr>
      <w:r w:rsidRPr="00127F3C">
        <w:rPr>
          <w:rFonts w:ascii="Helvetica" w:hAnsi="Helvetica" w:cs="Helvetica"/>
          <w:sz w:val="24"/>
          <w:szCs w:val="24"/>
        </w:rPr>
        <w:t>I would like to thank Bill Weber for the time and effort he put into getting me acclimated</w:t>
      </w:r>
      <w:r w:rsidR="0076236A">
        <w:rPr>
          <w:rFonts w:ascii="Helvetica" w:hAnsi="Helvetica" w:cs="Helvetica"/>
          <w:sz w:val="24"/>
          <w:szCs w:val="24"/>
        </w:rPr>
        <w:t>, giving me direction</w:t>
      </w:r>
      <w:r w:rsidRPr="00127F3C">
        <w:rPr>
          <w:rFonts w:ascii="Helvetica" w:hAnsi="Helvetica" w:cs="Helvetica"/>
          <w:sz w:val="24"/>
          <w:szCs w:val="24"/>
        </w:rPr>
        <w:t xml:space="preserve"> and answering all my </w:t>
      </w:r>
      <w:r w:rsidR="0076236A" w:rsidRPr="00127F3C">
        <w:rPr>
          <w:rFonts w:ascii="Helvetica" w:hAnsi="Helvetica" w:cs="Helvetica"/>
          <w:sz w:val="24"/>
          <w:szCs w:val="24"/>
        </w:rPr>
        <w:t>questions</w:t>
      </w:r>
      <w:r w:rsidRPr="00127F3C">
        <w:rPr>
          <w:rFonts w:ascii="Helvetica" w:hAnsi="Helvetica" w:cs="Helvetica"/>
          <w:sz w:val="24"/>
          <w:szCs w:val="24"/>
        </w:rPr>
        <w:t xml:space="preserve"> and </w:t>
      </w:r>
      <w:proofErr w:type="spellStart"/>
      <w:r w:rsidRPr="00127F3C">
        <w:rPr>
          <w:rFonts w:ascii="Helvetica" w:hAnsi="Helvetica" w:cs="Helvetica"/>
          <w:sz w:val="24"/>
          <w:szCs w:val="24"/>
        </w:rPr>
        <w:t>Hai</w:t>
      </w:r>
      <w:proofErr w:type="spellEnd"/>
      <w:r w:rsidRPr="00127F3C">
        <w:rPr>
          <w:rFonts w:ascii="Helvetica" w:hAnsi="Helvetica" w:cs="Helvetica"/>
          <w:sz w:val="24"/>
          <w:szCs w:val="24"/>
        </w:rPr>
        <w:t xml:space="preserve">-Bo </w:t>
      </w:r>
      <w:proofErr w:type="spellStart"/>
      <w:r w:rsidRPr="00127F3C">
        <w:rPr>
          <w:rFonts w:ascii="Helvetica" w:hAnsi="Helvetica" w:cs="Helvetica"/>
          <w:sz w:val="24"/>
          <w:szCs w:val="24"/>
        </w:rPr>
        <w:t>Tu</w:t>
      </w:r>
      <w:proofErr w:type="spellEnd"/>
      <w:r w:rsidRPr="00127F3C">
        <w:rPr>
          <w:rFonts w:ascii="Helvetica" w:hAnsi="Helvetica" w:cs="Helvetica"/>
          <w:sz w:val="24"/>
          <w:szCs w:val="24"/>
        </w:rPr>
        <w:t xml:space="preserve"> for his patience and guidance throughout the summer.  Also, the </w:t>
      </w:r>
      <w:proofErr w:type="spellStart"/>
      <w:r w:rsidRPr="00127F3C">
        <w:rPr>
          <w:rFonts w:ascii="Helvetica" w:hAnsi="Helvetica" w:cs="Helvetica"/>
          <w:sz w:val="24"/>
          <w:szCs w:val="24"/>
        </w:rPr>
        <w:t>Universit’a</w:t>
      </w:r>
      <w:proofErr w:type="spellEnd"/>
      <w:r w:rsidRPr="00127F3C">
        <w:rPr>
          <w:rFonts w:ascii="Helvetica" w:hAnsi="Helvetica" w:cs="Helvetica"/>
          <w:sz w:val="24"/>
          <w:szCs w:val="24"/>
        </w:rPr>
        <w:t xml:space="preserve"> </w:t>
      </w:r>
      <w:proofErr w:type="spellStart"/>
      <w:r w:rsidRPr="00127F3C">
        <w:rPr>
          <w:rFonts w:ascii="Helvetica" w:hAnsi="Helvetica" w:cs="Helvetica"/>
          <w:sz w:val="24"/>
          <w:szCs w:val="24"/>
        </w:rPr>
        <w:t>di</w:t>
      </w:r>
      <w:proofErr w:type="spellEnd"/>
      <w:r w:rsidRPr="00127F3C">
        <w:rPr>
          <w:rFonts w:ascii="Helvetica" w:hAnsi="Helvetica" w:cs="Helvetica"/>
          <w:sz w:val="24"/>
          <w:szCs w:val="24"/>
        </w:rPr>
        <w:t xml:space="preserve"> Trento for hosting me, the University of Florida and the NSF for funding my research experience.</w:t>
      </w:r>
    </w:p>
    <w:p w:rsidR="003B6985" w:rsidRPr="002A3634" w:rsidRDefault="003B6985" w:rsidP="002A3634">
      <w:pPr>
        <w:rPr>
          <w:rFonts w:ascii="Helvetica" w:hAnsi="Helvetica" w:cs="Helvetica"/>
          <w:sz w:val="24"/>
          <w:szCs w:val="24"/>
        </w:rPr>
      </w:pPr>
    </w:p>
    <w:sectPr w:rsidR="003B6985" w:rsidRPr="002A3634" w:rsidSect="008E3083">
      <w:footerReference w:type="default" r:id="rId2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10E8" w:rsidRDefault="008C10E8" w:rsidP="00112FE6">
      <w:r>
        <w:separator/>
      </w:r>
    </w:p>
  </w:endnote>
  <w:endnote w:type="continuationSeparator" w:id="0">
    <w:p w:rsidR="008C10E8" w:rsidRDefault="008C10E8" w:rsidP="00112F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1176825"/>
      <w:docPartObj>
        <w:docPartGallery w:val="Page Numbers (Bottom of Page)"/>
        <w:docPartUnique/>
      </w:docPartObj>
    </w:sdtPr>
    <w:sdtContent>
      <w:p w:rsidR="00273051" w:rsidRDefault="00C005AB">
        <w:pPr>
          <w:pStyle w:val="Footer"/>
          <w:jc w:val="center"/>
        </w:pPr>
        <w:fldSimple w:instr=" PAGE   \* MERGEFORMAT ">
          <w:r w:rsidR="00361714">
            <w:rPr>
              <w:noProof/>
            </w:rPr>
            <w:t>12</w:t>
          </w:r>
        </w:fldSimple>
      </w:p>
    </w:sdtContent>
  </w:sdt>
  <w:p w:rsidR="00273051" w:rsidRDefault="0027305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10E8" w:rsidRDefault="008C10E8" w:rsidP="00112FE6">
      <w:r>
        <w:separator/>
      </w:r>
    </w:p>
  </w:footnote>
  <w:footnote w:type="continuationSeparator" w:id="0">
    <w:p w:rsidR="008C10E8" w:rsidRDefault="008C10E8" w:rsidP="00112FE6">
      <w:r>
        <w:continuationSeparator/>
      </w:r>
    </w:p>
  </w:footnote>
  <w:footnote w:id="1">
    <w:p w:rsidR="00273051" w:rsidRDefault="00273051">
      <w:pPr>
        <w:pStyle w:val="FootnoteText"/>
      </w:pPr>
      <w:r>
        <w:rPr>
          <w:rStyle w:val="FootnoteReference"/>
        </w:rPr>
        <w:footnoteRef/>
      </w:r>
      <w:r>
        <w:t xml:space="preserve"> Adviser: Bill Weber, University of Trento</w:t>
      </w:r>
    </w:p>
  </w:footnote>
  <w:footnote w:id="2">
    <w:p w:rsidR="00273051" w:rsidRPr="00EE01F0" w:rsidRDefault="00273051" w:rsidP="00EE01F0">
      <w:pPr>
        <w:rPr>
          <w:rFonts w:ascii="Helvetica" w:hAnsi="Helvetica" w:cs="Helvetica"/>
          <w:sz w:val="20"/>
          <w:szCs w:val="20"/>
        </w:rPr>
      </w:pPr>
      <w:r w:rsidRPr="00EE01F0">
        <w:rPr>
          <w:rStyle w:val="FootnoteReference"/>
          <w:rFonts w:ascii="Helvetica" w:hAnsi="Helvetica" w:cs="Helvetica"/>
          <w:sz w:val="20"/>
          <w:szCs w:val="20"/>
        </w:rPr>
        <w:footnoteRef/>
      </w:r>
      <w:r w:rsidRPr="00EE01F0">
        <w:rPr>
          <w:rFonts w:ascii="Helvetica" w:hAnsi="Helvetica" w:cs="Helvetica"/>
          <w:sz w:val="20"/>
          <w:szCs w:val="20"/>
        </w:rPr>
        <w:t xml:space="preserve"> Carbone L </w:t>
      </w:r>
      <w:r w:rsidRPr="00EE01F0">
        <w:rPr>
          <w:rFonts w:ascii="Helvetica" w:hAnsi="Helvetica" w:cs="Helvetica"/>
          <w:i/>
          <w:sz w:val="20"/>
          <w:szCs w:val="20"/>
        </w:rPr>
        <w:t>et al</w:t>
      </w:r>
      <w:r w:rsidRPr="00EE01F0">
        <w:rPr>
          <w:rFonts w:ascii="Helvetica" w:hAnsi="Helvetica" w:cs="Helvetica"/>
          <w:sz w:val="20"/>
          <w:szCs w:val="20"/>
        </w:rPr>
        <w:t xml:space="preserve">.  2007 </w:t>
      </w:r>
      <w:r w:rsidRPr="00EE01F0">
        <w:rPr>
          <w:rFonts w:ascii="Helvetica" w:hAnsi="Helvetica" w:cs="Helvetica"/>
          <w:i/>
          <w:sz w:val="20"/>
          <w:szCs w:val="20"/>
        </w:rPr>
        <w:t xml:space="preserve">Physics Review Letters </w:t>
      </w:r>
      <w:r w:rsidRPr="00EE01F0">
        <w:rPr>
          <w:rFonts w:ascii="Helvetica" w:hAnsi="Helvetica" w:cs="Helvetica"/>
          <w:sz w:val="20"/>
          <w:szCs w:val="20"/>
        </w:rPr>
        <w:t>D75 042001</w:t>
      </w:r>
    </w:p>
    <w:p w:rsidR="00273051" w:rsidRPr="00EE01F0" w:rsidRDefault="00273051">
      <w:pPr>
        <w:pStyle w:val="FootnoteText"/>
        <w:rPr>
          <w:rFonts w:ascii="Helvetica" w:hAnsi="Helvetica" w:cs="Helvetica"/>
        </w:rPr>
      </w:pPr>
    </w:p>
  </w:footnote>
  <w:footnote w:id="3">
    <w:p w:rsidR="00EE01F0" w:rsidRPr="00EE01F0" w:rsidRDefault="00EE01F0">
      <w:pPr>
        <w:pStyle w:val="FootnoteText"/>
      </w:pPr>
      <w:r w:rsidRPr="00EE01F0">
        <w:rPr>
          <w:rStyle w:val="FootnoteReference"/>
          <w:rFonts w:ascii="Helvetica" w:hAnsi="Helvetica" w:cs="Helvetica"/>
        </w:rPr>
        <w:footnoteRef/>
      </w:r>
      <w:r w:rsidRPr="00EE01F0">
        <w:rPr>
          <w:rFonts w:ascii="Helvetica" w:hAnsi="Helvetica" w:cs="Helvetica"/>
        </w:rPr>
        <w:t xml:space="preserve"> </w:t>
      </w:r>
      <w:proofErr w:type="spellStart"/>
      <w:r w:rsidRPr="00EE01F0">
        <w:rPr>
          <w:rFonts w:ascii="Helvetica" w:hAnsi="Helvetica" w:cs="Helvetica"/>
        </w:rPr>
        <w:t>Heinzel</w:t>
      </w:r>
      <w:proofErr w:type="spellEnd"/>
      <w:r w:rsidRPr="00EE01F0">
        <w:rPr>
          <w:rFonts w:ascii="Helvetica" w:hAnsi="Helvetica" w:cs="Helvetica"/>
        </w:rPr>
        <w:t xml:space="preserve"> G, AEI Hannover. 2002 </w:t>
      </w:r>
      <w:r w:rsidRPr="00EE01F0">
        <w:rPr>
          <w:rFonts w:ascii="Helvetica" w:hAnsi="Helvetica" w:cs="Helvetica"/>
          <w:i/>
        </w:rPr>
        <w:t xml:space="preserve">SMART-2 Interferometer </w:t>
      </w:r>
      <w:r w:rsidRPr="00EE01F0">
        <w:rPr>
          <w:rFonts w:ascii="Helvetica" w:hAnsi="Helvetica" w:cs="Helvetica"/>
        </w:rPr>
        <w:t>S2AEI TN 3010</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B2069A"/>
    <w:multiLevelType w:val="hybridMultilevel"/>
    <w:tmpl w:val="ADAAF87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3F21A6B"/>
    <w:multiLevelType w:val="hybridMultilevel"/>
    <w:tmpl w:val="F5B84794"/>
    <w:lvl w:ilvl="0" w:tplc="684CA9AE">
      <w:numFmt w:val="decimal"/>
      <w:lvlText w:val="%1"/>
      <w:lvlJc w:val="left"/>
      <w:pPr>
        <w:ind w:left="915" w:hanging="885"/>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2">
    <w:nsid w:val="424D331C"/>
    <w:multiLevelType w:val="hybridMultilevel"/>
    <w:tmpl w:val="FBC8BD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footnotePr>
    <w:footnote w:id="-1"/>
    <w:footnote w:id="0"/>
  </w:footnotePr>
  <w:endnotePr>
    <w:endnote w:id="-1"/>
    <w:endnote w:id="0"/>
  </w:endnotePr>
  <w:compat/>
  <w:rsids>
    <w:rsidRoot w:val="00112FE6"/>
    <w:rsid w:val="0001008B"/>
    <w:rsid w:val="00030032"/>
    <w:rsid w:val="000430F2"/>
    <w:rsid w:val="00043D44"/>
    <w:rsid w:val="000533B0"/>
    <w:rsid w:val="000820D8"/>
    <w:rsid w:val="000A04EA"/>
    <w:rsid w:val="000D7E25"/>
    <w:rsid w:val="00101BA7"/>
    <w:rsid w:val="00106B36"/>
    <w:rsid w:val="00112FE6"/>
    <w:rsid w:val="00127F3C"/>
    <w:rsid w:val="001663F0"/>
    <w:rsid w:val="001E4E7E"/>
    <w:rsid w:val="00205F2C"/>
    <w:rsid w:val="00261AED"/>
    <w:rsid w:val="00261B99"/>
    <w:rsid w:val="00273051"/>
    <w:rsid w:val="00273CB7"/>
    <w:rsid w:val="00284754"/>
    <w:rsid w:val="002A3634"/>
    <w:rsid w:val="002F30D0"/>
    <w:rsid w:val="002F602F"/>
    <w:rsid w:val="00312F80"/>
    <w:rsid w:val="0032632F"/>
    <w:rsid w:val="003543D2"/>
    <w:rsid w:val="00361714"/>
    <w:rsid w:val="003B6985"/>
    <w:rsid w:val="003E6CA8"/>
    <w:rsid w:val="003F1C35"/>
    <w:rsid w:val="00415034"/>
    <w:rsid w:val="004336DD"/>
    <w:rsid w:val="00455F5A"/>
    <w:rsid w:val="00487D89"/>
    <w:rsid w:val="004932E7"/>
    <w:rsid w:val="004E39D3"/>
    <w:rsid w:val="004E72DB"/>
    <w:rsid w:val="004E7F30"/>
    <w:rsid w:val="00512DA9"/>
    <w:rsid w:val="00527C15"/>
    <w:rsid w:val="00550E72"/>
    <w:rsid w:val="005565EB"/>
    <w:rsid w:val="0055768F"/>
    <w:rsid w:val="00561DD1"/>
    <w:rsid w:val="00566904"/>
    <w:rsid w:val="00584BB0"/>
    <w:rsid w:val="00590F1A"/>
    <w:rsid w:val="005C1837"/>
    <w:rsid w:val="005C49EA"/>
    <w:rsid w:val="005E7E9C"/>
    <w:rsid w:val="00625B97"/>
    <w:rsid w:val="00627A79"/>
    <w:rsid w:val="006307BD"/>
    <w:rsid w:val="006308F9"/>
    <w:rsid w:val="006352C8"/>
    <w:rsid w:val="00636220"/>
    <w:rsid w:val="00664887"/>
    <w:rsid w:val="00676CB9"/>
    <w:rsid w:val="0068073C"/>
    <w:rsid w:val="006F5FB9"/>
    <w:rsid w:val="00715C54"/>
    <w:rsid w:val="00722CA1"/>
    <w:rsid w:val="00744B40"/>
    <w:rsid w:val="007476F3"/>
    <w:rsid w:val="00750AEA"/>
    <w:rsid w:val="0076236A"/>
    <w:rsid w:val="00774A1B"/>
    <w:rsid w:val="007B33B9"/>
    <w:rsid w:val="007F1BFD"/>
    <w:rsid w:val="007F2D02"/>
    <w:rsid w:val="008402C3"/>
    <w:rsid w:val="00861CA9"/>
    <w:rsid w:val="008A3F88"/>
    <w:rsid w:val="008C10E8"/>
    <w:rsid w:val="008C3DC7"/>
    <w:rsid w:val="008D063F"/>
    <w:rsid w:val="008E3083"/>
    <w:rsid w:val="008F5BAD"/>
    <w:rsid w:val="00931458"/>
    <w:rsid w:val="009363C9"/>
    <w:rsid w:val="00946288"/>
    <w:rsid w:val="0098630A"/>
    <w:rsid w:val="00986944"/>
    <w:rsid w:val="00990CA2"/>
    <w:rsid w:val="009A110E"/>
    <w:rsid w:val="009C5F10"/>
    <w:rsid w:val="009D47EB"/>
    <w:rsid w:val="00A03081"/>
    <w:rsid w:val="00A15143"/>
    <w:rsid w:val="00A16BAD"/>
    <w:rsid w:val="00A3561F"/>
    <w:rsid w:val="00A46A72"/>
    <w:rsid w:val="00A51CC7"/>
    <w:rsid w:val="00A57D71"/>
    <w:rsid w:val="00A66B7A"/>
    <w:rsid w:val="00A67A44"/>
    <w:rsid w:val="00A704C7"/>
    <w:rsid w:val="00A74654"/>
    <w:rsid w:val="00A830DC"/>
    <w:rsid w:val="00AC24ED"/>
    <w:rsid w:val="00AD539F"/>
    <w:rsid w:val="00B24804"/>
    <w:rsid w:val="00B32EDE"/>
    <w:rsid w:val="00B41A23"/>
    <w:rsid w:val="00B45B2C"/>
    <w:rsid w:val="00B63AF1"/>
    <w:rsid w:val="00B75535"/>
    <w:rsid w:val="00B93854"/>
    <w:rsid w:val="00BC1247"/>
    <w:rsid w:val="00BD500A"/>
    <w:rsid w:val="00BE69F0"/>
    <w:rsid w:val="00C005AB"/>
    <w:rsid w:val="00C16BE5"/>
    <w:rsid w:val="00C64307"/>
    <w:rsid w:val="00C757CC"/>
    <w:rsid w:val="00C77EF6"/>
    <w:rsid w:val="00C873B0"/>
    <w:rsid w:val="00D77699"/>
    <w:rsid w:val="00D937B0"/>
    <w:rsid w:val="00D953CA"/>
    <w:rsid w:val="00DB6FC9"/>
    <w:rsid w:val="00DD1D8F"/>
    <w:rsid w:val="00DE2D26"/>
    <w:rsid w:val="00DF7467"/>
    <w:rsid w:val="00E00682"/>
    <w:rsid w:val="00E00FC8"/>
    <w:rsid w:val="00E17F63"/>
    <w:rsid w:val="00E55359"/>
    <w:rsid w:val="00E77D4F"/>
    <w:rsid w:val="00E84997"/>
    <w:rsid w:val="00E935D4"/>
    <w:rsid w:val="00E9543F"/>
    <w:rsid w:val="00EA743B"/>
    <w:rsid w:val="00EA75CE"/>
    <w:rsid w:val="00EC0F3D"/>
    <w:rsid w:val="00EC38A0"/>
    <w:rsid w:val="00EE01F0"/>
    <w:rsid w:val="00F33ACF"/>
    <w:rsid w:val="00F459B7"/>
    <w:rsid w:val="00F5015C"/>
    <w:rsid w:val="00F77167"/>
    <w:rsid w:val="00F96456"/>
    <w:rsid w:val="00FA56C5"/>
    <w:rsid w:val="00FA744F"/>
    <w:rsid w:val="00FC0DBC"/>
    <w:rsid w:val="00FD08B6"/>
    <w:rsid w:val="00FD40A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376" type="connector" idref="#_x0000_s1542"/>
        <o:r id="V:Rule377" type="connector" idref="#_x0000_s1547"/>
        <o:r id="V:Rule378" type="connector" idref="#_x0000_s1548"/>
        <o:r id="V:Rule379" type="connector" idref="#_x0000_s1516"/>
        <o:r id="V:Rule380" type="connector" idref="#_x0000_s1543"/>
        <o:r id="V:Rule381" type="connector" idref="#_x0000_s1524"/>
        <o:r id="V:Rule382" type="connector" idref="#_x0000_s1518"/>
        <o:r id="V:Rule383" type="connector" idref="#_x0000_s1545"/>
        <o:r id="V:Rule384" type="connector" idref="#_x0000_s1541"/>
        <o:r id="V:Rule385" type="connector" idref="#_x0000_s1517"/>
        <o:r id="V:Rule386" type="connector" idref="#_x0000_s1528"/>
        <o:r id="V:Rule387" type="connector" idref="#_x0000_s1544"/>
        <o:r id="V:Rule388" type="connector" idref="#_x0000_s1540"/>
        <o:r id="V:Rule389" type="connector" idref="#_x0000_s1533"/>
        <o:r id="V:Rule390" type="connector" idref="#_x0000_s1520"/>
        <o:r id="V:Rule391" type="connector" idref="#_x0000_s1525"/>
        <o:r id="V:Rule392" type="connector" idref="#_x0000_s1534"/>
        <o:r id="V:Rule393" type="connector" idref="#_x0000_s1526"/>
        <o:r id="V:Rule394" type="connector" idref="#_x0000_s1532"/>
        <o:r id="V:Rule395" type="connector" idref="#_x0000_s1531"/>
        <o:r id="V:Rule396" type="connector" idref="#_x0000_s1521"/>
        <o:r id="V:Rule397" type="connector" idref="#_x0000_s1546"/>
        <o:r id="V:Rule398" type="connector" idref="#_x0000_s1537"/>
        <o:r id="V:Rule399" type="connector" idref="#_x0000_s1519"/>
        <o:r id="V:Rule400" type="connector" idref="#_x0000_s1523"/>
        <o:r id="V:Rule401" type="connector" idref="#_x0000_s1536"/>
        <o:r id="V:Rule402" type="connector" idref="#_x0000_s1522"/>
        <o:r id="V:Rule403" type="connector" idref="#_x0000_s1529"/>
        <o:r id="V:Rule404" type="connector" idref="#_x0000_s1538"/>
        <o:r id="V:Rule405" type="connector" idref="#_x0000_s1530"/>
        <o:r id="V:Rule406" type="connector" idref="#_x0000_s1539"/>
        <o:r id="V:Rule407" type="connector" idref="#_x0000_s1549"/>
        <o:r id="V:Rule408" type="connector" idref="#_x0000_s1550"/>
        <o:r id="V:Rule409" type="connector" idref="#_x0000_s1551"/>
        <o:r id="V:Rule410" type="connector" idref="#_x0000_s1553"/>
        <o:r id="V:Rule411" type="connector" idref="#_x0000_s1554"/>
        <o:r id="V:Rule412" type="connector" idref="#_x0000_s1555"/>
        <o:r id="V:Rule413" type="connector" idref="#_x0000_s1556"/>
        <o:r id="V:Rule414" type="connector" idref="#_x0000_s1557"/>
        <o:r id="V:Rule415" type="connector" idref="#_x0000_s1565"/>
        <o:r id="V:Rule416" type="connector" idref="#_x0000_s1564"/>
        <o:r id="V:Rule417" type="connector" idref="#_x0000_s1563"/>
        <o:r id="V:Rule418" type="connector" idref="#_x0000_s1560"/>
        <o:r id="V:Rule419" type="connector" idref="#_x0000_s1559"/>
        <o:r id="V:Rule420" type="connector" idref="#_x0000_s1561"/>
        <o:r id="V:Rule421" type="connector" idref="#_x0000_s1562"/>
        <o:r id="V:Rule422" type="connector" idref="#_x0000_s1566"/>
        <o:r id="V:Rule423" type="connector" idref="#_x0000_s1567"/>
        <o:r id="V:Rule424" type="connector" idref="#_x0000_s1568"/>
        <o:r id="V:Rule425" type="connector" idref="#_x0000_s1569"/>
        <o:r id="V:Rule426" type="connector" idref="#_x0000_s15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308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12FE6"/>
    <w:rPr>
      <w:color w:val="808080"/>
    </w:rPr>
  </w:style>
  <w:style w:type="paragraph" w:styleId="BalloonText">
    <w:name w:val="Balloon Text"/>
    <w:basedOn w:val="Normal"/>
    <w:link w:val="BalloonTextChar"/>
    <w:uiPriority w:val="99"/>
    <w:semiHidden/>
    <w:unhideWhenUsed/>
    <w:rsid w:val="00112FE6"/>
    <w:rPr>
      <w:rFonts w:ascii="Tahoma" w:hAnsi="Tahoma" w:cs="Tahoma"/>
      <w:sz w:val="16"/>
      <w:szCs w:val="16"/>
    </w:rPr>
  </w:style>
  <w:style w:type="character" w:customStyle="1" w:styleId="BalloonTextChar">
    <w:name w:val="Balloon Text Char"/>
    <w:basedOn w:val="DefaultParagraphFont"/>
    <w:link w:val="BalloonText"/>
    <w:uiPriority w:val="99"/>
    <w:semiHidden/>
    <w:rsid w:val="00112FE6"/>
    <w:rPr>
      <w:rFonts w:ascii="Tahoma" w:hAnsi="Tahoma" w:cs="Tahoma"/>
      <w:sz w:val="16"/>
      <w:szCs w:val="16"/>
    </w:rPr>
  </w:style>
  <w:style w:type="paragraph" w:styleId="Header">
    <w:name w:val="header"/>
    <w:basedOn w:val="Normal"/>
    <w:link w:val="HeaderChar"/>
    <w:uiPriority w:val="99"/>
    <w:semiHidden/>
    <w:unhideWhenUsed/>
    <w:rsid w:val="00112FE6"/>
    <w:pPr>
      <w:tabs>
        <w:tab w:val="center" w:pos="4680"/>
        <w:tab w:val="right" w:pos="9360"/>
      </w:tabs>
    </w:pPr>
  </w:style>
  <w:style w:type="character" w:customStyle="1" w:styleId="HeaderChar">
    <w:name w:val="Header Char"/>
    <w:basedOn w:val="DefaultParagraphFont"/>
    <w:link w:val="Header"/>
    <w:uiPriority w:val="99"/>
    <w:semiHidden/>
    <w:rsid w:val="00112FE6"/>
  </w:style>
  <w:style w:type="paragraph" w:styleId="Footer">
    <w:name w:val="footer"/>
    <w:basedOn w:val="Normal"/>
    <w:link w:val="FooterChar"/>
    <w:uiPriority w:val="99"/>
    <w:unhideWhenUsed/>
    <w:rsid w:val="00112FE6"/>
    <w:pPr>
      <w:tabs>
        <w:tab w:val="center" w:pos="4680"/>
        <w:tab w:val="right" w:pos="9360"/>
      </w:tabs>
    </w:pPr>
  </w:style>
  <w:style w:type="character" w:customStyle="1" w:styleId="FooterChar">
    <w:name w:val="Footer Char"/>
    <w:basedOn w:val="DefaultParagraphFont"/>
    <w:link w:val="Footer"/>
    <w:uiPriority w:val="99"/>
    <w:rsid w:val="00112FE6"/>
  </w:style>
  <w:style w:type="paragraph" w:styleId="FootnoteText">
    <w:name w:val="footnote text"/>
    <w:basedOn w:val="Normal"/>
    <w:link w:val="FootnoteTextChar"/>
    <w:uiPriority w:val="99"/>
    <w:semiHidden/>
    <w:unhideWhenUsed/>
    <w:rsid w:val="00112FE6"/>
    <w:rPr>
      <w:sz w:val="20"/>
      <w:szCs w:val="20"/>
    </w:rPr>
  </w:style>
  <w:style w:type="character" w:customStyle="1" w:styleId="FootnoteTextChar">
    <w:name w:val="Footnote Text Char"/>
    <w:basedOn w:val="DefaultParagraphFont"/>
    <w:link w:val="FootnoteText"/>
    <w:uiPriority w:val="99"/>
    <w:semiHidden/>
    <w:rsid w:val="00112FE6"/>
    <w:rPr>
      <w:sz w:val="20"/>
      <w:szCs w:val="20"/>
    </w:rPr>
  </w:style>
  <w:style w:type="character" w:styleId="FootnoteReference">
    <w:name w:val="footnote reference"/>
    <w:basedOn w:val="DefaultParagraphFont"/>
    <w:uiPriority w:val="99"/>
    <w:semiHidden/>
    <w:unhideWhenUsed/>
    <w:rsid w:val="00112FE6"/>
    <w:rPr>
      <w:vertAlign w:val="superscript"/>
    </w:rPr>
  </w:style>
  <w:style w:type="paragraph" w:styleId="ListParagraph">
    <w:name w:val="List Paragraph"/>
    <w:basedOn w:val="Normal"/>
    <w:uiPriority w:val="34"/>
    <w:qFormat/>
    <w:rsid w:val="00E17F63"/>
    <w:pPr>
      <w:ind w:left="720"/>
      <w:contextualSpacing/>
    </w:pPr>
  </w:style>
  <w:style w:type="table" w:customStyle="1" w:styleId="LightShading1">
    <w:name w:val="Light Shading1"/>
    <w:basedOn w:val="TableNormal"/>
    <w:uiPriority w:val="60"/>
    <w:rsid w:val="00566904"/>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566904"/>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NormalWeb">
    <w:name w:val="Normal (Web)"/>
    <w:basedOn w:val="Normal"/>
    <w:uiPriority w:val="99"/>
    <w:unhideWhenUsed/>
    <w:rsid w:val="0055768F"/>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603533100">
      <w:bodyDiv w:val="1"/>
      <w:marLeft w:val="0"/>
      <w:marRight w:val="0"/>
      <w:marTop w:val="0"/>
      <w:marBottom w:val="0"/>
      <w:divBdr>
        <w:top w:val="none" w:sz="0" w:space="0" w:color="auto"/>
        <w:left w:val="none" w:sz="0" w:space="0" w:color="auto"/>
        <w:bottom w:val="none" w:sz="0" w:space="0" w:color="auto"/>
        <w:right w:val="none" w:sz="0" w:space="0" w:color="auto"/>
      </w:divBdr>
    </w:div>
    <w:div w:id="903417230">
      <w:bodyDiv w:val="1"/>
      <w:marLeft w:val="0"/>
      <w:marRight w:val="0"/>
      <w:marTop w:val="0"/>
      <w:marBottom w:val="0"/>
      <w:divBdr>
        <w:top w:val="none" w:sz="0" w:space="0" w:color="auto"/>
        <w:left w:val="none" w:sz="0" w:space="0" w:color="auto"/>
        <w:bottom w:val="none" w:sz="0" w:space="0" w:color="auto"/>
        <w:right w:val="none" w:sz="0" w:space="0" w:color="auto"/>
      </w:divBdr>
    </w:div>
    <w:div w:id="1145701641">
      <w:bodyDiv w:val="1"/>
      <w:marLeft w:val="0"/>
      <w:marRight w:val="0"/>
      <w:marTop w:val="0"/>
      <w:marBottom w:val="0"/>
      <w:divBdr>
        <w:top w:val="none" w:sz="0" w:space="0" w:color="auto"/>
        <w:left w:val="none" w:sz="0" w:space="0" w:color="auto"/>
        <w:bottom w:val="none" w:sz="0" w:space="0" w:color="auto"/>
        <w:right w:val="none" w:sz="0" w:space="0" w:color="auto"/>
      </w:divBdr>
    </w:div>
    <w:div w:id="1347564006">
      <w:bodyDiv w:val="1"/>
      <w:marLeft w:val="0"/>
      <w:marRight w:val="0"/>
      <w:marTop w:val="0"/>
      <w:marBottom w:val="0"/>
      <w:divBdr>
        <w:top w:val="none" w:sz="0" w:space="0" w:color="auto"/>
        <w:left w:val="none" w:sz="0" w:space="0" w:color="auto"/>
        <w:bottom w:val="none" w:sz="0" w:space="0" w:color="auto"/>
        <w:right w:val="none" w:sz="0" w:space="0" w:color="auto"/>
      </w:divBdr>
    </w:div>
    <w:div w:id="1711874558">
      <w:bodyDiv w:val="1"/>
      <w:marLeft w:val="0"/>
      <w:marRight w:val="0"/>
      <w:marTop w:val="0"/>
      <w:marBottom w:val="0"/>
      <w:divBdr>
        <w:top w:val="none" w:sz="0" w:space="0" w:color="auto"/>
        <w:left w:val="none" w:sz="0" w:space="0" w:color="auto"/>
        <w:bottom w:val="none" w:sz="0" w:space="0" w:color="auto"/>
        <w:right w:val="none" w:sz="0" w:space="0" w:color="auto"/>
      </w:divBdr>
    </w:div>
    <w:div w:id="1814374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18AD85-44BF-4DC2-9BC0-3AE4C45A5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12</Pages>
  <Words>2305</Words>
  <Characters>13142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Jenna Bergevin</dc:creator>
  <cp:lastModifiedBy>Jenna Bergevin</cp:lastModifiedBy>
  <cp:revision>136</cp:revision>
  <dcterms:created xsi:type="dcterms:W3CDTF">2012-08-08T15:25:00Z</dcterms:created>
  <dcterms:modified xsi:type="dcterms:W3CDTF">2012-08-14T03:06:00Z</dcterms:modified>
</cp:coreProperties>
</file>